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8F8" w:rsidRPr="00FA7EF4" w:rsidRDefault="003E0705" w:rsidP="003E0705">
      <w:pPr>
        <w:spacing w:line="360" w:lineRule="auto"/>
        <w:rPr>
          <w:rFonts w:asciiTheme="majorBidi" w:hAnsiTheme="majorBidi" w:cstheme="majorBidi"/>
          <w:b/>
          <w:bCs/>
          <w:sz w:val="28"/>
          <w:szCs w:val="28"/>
        </w:rPr>
      </w:pPr>
      <w:bookmarkStart w:id="0" w:name="_GoBack"/>
      <w:bookmarkEnd w:id="0"/>
      <w:r>
        <w:rPr>
          <w:rFonts w:asciiTheme="majorBidi" w:hAnsiTheme="majorBidi" w:cstheme="majorBidi"/>
          <w:b/>
          <w:bCs/>
          <w:sz w:val="28"/>
          <w:szCs w:val="28"/>
          <w:shd w:val="clear" w:color="auto" w:fill="FFFFFF"/>
        </w:rPr>
        <w:t xml:space="preserve">                    </w:t>
      </w:r>
      <w:r w:rsidR="005D23E3">
        <w:rPr>
          <w:rFonts w:asciiTheme="majorBidi" w:hAnsiTheme="majorBidi" w:cstheme="majorBidi"/>
          <w:b/>
          <w:bCs/>
          <w:sz w:val="28"/>
          <w:szCs w:val="28"/>
          <w:shd w:val="clear" w:color="auto" w:fill="FFFFFF"/>
        </w:rPr>
        <w:t xml:space="preserve">    </w:t>
      </w:r>
      <w:r>
        <w:rPr>
          <w:rFonts w:asciiTheme="majorBidi" w:hAnsiTheme="majorBidi" w:cstheme="majorBidi"/>
          <w:b/>
          <w:bCs/>
          <w:sz w:val="28"/>
          <w:szCs w:val="28"/>
          <w:shd w:val="clear" w:color="auto" w:fill="FFFFFF"/>
        </w:rPr>
        <w:t>Minim</w:t>
      </w:r>
      <w:r w:rsidR="00A45CAD">
        <w:rPr>
          <w:rFonts w:asciiTheme="majorBidi" w:hAnsiTheme="majorBidi" w:cstheme="majorBidi"/>
          <w:b/>
          <w:bCs/>
          <w:sz w:val="28"/>
          <w:szCs w:val="28"/>
          <w:shd w:val="clear" w:color="auto" w:fill="FFFFFF"/>
        </w:rPr>
        <w:t xml:space="preserve">us </w:t>
      </w:r>
      <w:r w:rsidR="006A61C8" w:rsidRPr="00FA7EF4">
        <w:rPr>
          <w:rFonts w:asciiTheme="majorBidi" w:hAnsiTheme="majorBidi" w:cstheme="majorBidi"/>
          <w:b/>
          <w:bCs/>
          <w:sz w:val="28"/>
          <w:szCs w:val="28"/>
          <w:shd w:val="clear" w:color="auto" w:fill="FFFFFF"/>
        </w:rPr>
        <w:t>Onomastica Graeca Al</w:t>
      </w:r>
      <w:r w:rsidR="002518C3" w:rsidRPr="00FA7EF4">
        <w:rPr>
          <w:rFonts w:asciiTheme="majorBidi" w:hAnsiTheme="majorBidi" w:cstheme="majorBidi"/>
          <w:b/>
          <w:bCs/>
          <w:sz w:val="28"/>
          <w:szCs w:val="28"/>
          <w:shd w:val="clear" w:color="auto" w:fill="FFFFFF"/>
        </w:rPr>
        <w:t>ph</w:t>
      </w:r>
      <w:r w:rsidR="006A61C8" w:rsidRPr="00FA7EF4">
        <w:rPr>
          <w:rFonts w:asciiTheme="majorBidi" w:hAnsiTheme="majorBidi" w:cstheme="majorBidi"/>
          <w:b/>
          <w:bCs/>
          <w:sz w:val="28"/>
          <w:szCs w:val="28"/>
          <w:shd w:val="clear" w:color="auto" w:fill="FFFFFF"/>
        </w:rPr>
        <w:t xml:space="preserve">arabius </w:t>
      </w:r>
    </w:p>
    <w:p w:rsidR="00C30D84" w:rsidRDefault="008A530A" w:rsidP="00DD39ED">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2448F8">
        <w:rPr>
          <w:rFonts w:asciiTheme="majorBidi" w:hAnsiTheme="majorBidi" w:cstheme="majorBidi"/>
          <w:sz w:val="28"/>
          <w:szCs w:val="28"/>
        </w:rPr>
        <w:t xml:space="preserve">One of the treatises that is attributed to al-Farabi is </w:t>
      </w:r>
      <w:r w:rsidR="002448F8" w:rsidRPr="008A530A">
        <w:rPr>
          <w:rFonts w:asciiTheme="majorBidi" w:hAnsiTheme="majorBidi" w:cstheme="majorBidi"/>
          <w:b/>
          <w:bCs/>
          <w:i/>
          <w:iCs/>
          <w:sz w:val="28"/>
          <w:szCs w:val="28"/>
        </w:rPr>
        <w:t>tafsir asma al-hukama</w:t>
      </w:r>
      <w:r w:rsidR="002448F8">
        <w:rPr>
          <w:rFonts w:asciiTheme="majorBidi" w:hAnsiTheme="majorBidi" w:cstheme="majorBidi"/>
          <w:sz w:val="28"/>
          <w:szCs w:val="28"/>
        </w:rPr>
        <w:t xml:space="preserve"> that has a place among the writings of al-Farabi in Brock</w:t>
      </w:r>
      <w:r w:rsidR="003A2361">
        <w:rPr>
          <w:rFonts w:asciiTheme="majorBidi" w:hAnsiTheme="majorBidi" w:cstheme="majorBidi"/>
          <w:sz w:val="28"/>
          <w:szCs w:val="28"/>
        </w:rPr>
        <w:t>el</w:t>
      </w:r>
      <w:r w:rsidR="002448F8">
        <w:rPr>
          <w:rFonts w:asciiTheme="majorBidi" w:hAnsiTheme="majorBidi" w:cstheme="majorBidi"/>
          <w:sz w:val="28"/>
          <w:szCs w:val="28"/>
        </w:rPr>
        <w:t>mann’s GAL supplement I 377 (</w:t>
      </w:r>
      <w:r w:rsidR="00770495">
        <w:rPr>
          <w:rFonts w:asciiTheme="majorBidi" w:hAnsiTheme="majorBidi" w:cstheme="majorBidi"/>
          <w:sz w:val="28"/>
          <w:szCs w:val="28"/>
        </w:rPr>
        <w:t>Franz Rosenthal 1942, 73</w:t>
      </w:r>
      <w:r w:rsidR="002448F8">
        <w:rPr>
          <w:rFonts w:asciiTheme="majorBidi" w:hAnsiTheme="majorBidi" w:cstheme="majorBidi"/>
          <w:sz w:val="28"/>
          <w:szCs w:val="28"/>
        </w:rPr>
        <w:t>).</w:t>
      </w:r>
      <w:r w:rsidR="003A2361">
        <w:rPr>
          <w:rFonts w:asciiTheme="majorBidi" w:hAnsiTheme="majorBidi" w:cstheme="majorBidi"/>
          <w:sz w:val="28"/>
          <w:szCs w:val="28"/>
        </w:rPr>
        <w:t xml:space="preserve"> </w:t>
      </w:r>
      <w:r w:rsidR="00CF4789">
        <w:rPr>
          <w:rFonts w:asciiTheme="majorBidi" w:hAnsiTheme="majorBidi" w:cstheme="majorBidi"/>
          <w:sz w:val="28"/>
          <w:szCs w:val="28"/>
        </w:rPr>
        <w:t xml:space="preserve">Without entering into authenticity of this attribution, </w:t>
      </w:r>
      <w:r w:rsidR="008D11F9">
        <w:rPr>
          <w:rFonts w:asciiTheme="majorBidi" w:hAnsiTheme="majorBidi" w:cstheme="majorBidi"/>
          <w:sz w:val="28"/>
          <w:szCs w:val="28"/>
        </w:rPr>
        <w:t>t</w:t>
      </w:r>
      <w:r w:rsidR="00C9315F">
        <w:rPr>
          <w:rFonts w:asciiTheme="majorBidi" w:hAnsiTheme="majorBidi" w:cstheme="majorBidi"/>
          <w:sz w:val="28"/>
          <w:szCs w:val="28"/>
        </w:rPr>
        <w:t xml:space="preserve">his </w:t>
      </w:r>
      <w:r w:rsidR="00C30D84">
        <w:rPr>
          <w:rFonts w:asciiTheme="majorBidi" w:hAnsiTheme="majorBidi" w:cstheme="majorBidi"/>
          <w:sz w:val="28"/>
          <w:szCs w:val="28"/>
        </w:rPr>
        <w:t>treatise show</w:t>
      </w:r>
      <w:r w:rsidR="00C9315F">
        <w:rPr>
          <w:rFonts w:asciiTheme="majorBidi" w:hAnsiTheme="majorBidi" w:cstheme="majorBidi"/>
          <w:sz w:val="28"/>
          <w:szCs w:val="28"/>
        </w:rPr>
        <w:t xml:space="preserve">s the </w:t>
      </w:r>
      <w:r w:rsidR="00D40F76">
        <w:rPr>
          <w:rFonts w:asciiTheme="majorBidi" w:hAnsiTheme="majorBidi" w:cstheme="majorBidi"/>
          <w:sz w:val="28"/>
          <w:szCs w:val="28"/>
        </w:rPr>
        <w:t xml:space="preserve">positive </w:t>
      </w:r>
      <w:r w:rsidR="002C2AAA">
        <w:rPr>
          <w:rFonts w:asciiTheme="majorBidi" w:hAnsiTheme="majorBidi" w:cstheme="majorBidi"/>
          <w:sz w:val="28"/>
          <w:szCs w:val="28"/>
        </w:rPr>
        <w:t xml:space="preserve">tendency </w:t>
      </w:r>
      <w:r w:rsidR="00D40F76">
        <w:rPr>
          <w:rFonts w:asciiTheme="majorBidi" w:hAnsiTheme="majorBidi" w:cstheme="majorBidi"/>
          <w:sz w:val="28"/>
          <w:szCs w:val="28"/>
        </w:rPr>
        <w:t xml:space="preserve">and </w:t>
      </w:r>
      <w:r w:rsidR="00C9315F">
        <w:rPr>
          <w:rFonts w:asciiTheme="majorBidi" w:hAnsiTheme="majorBidi" w:cstheme="majorBidi"/>
          <w:sz w:val="28"/>
          <w:szCs w:val="28"/>
        </w:rPr>
        <w:t xml:space="preserve">interest of its author in </w:t>
      </w:r>
      <w:r w:rsidR="00C30D84">
        <w:rPr>
          <w:rFonts w:asciiTheme="majorBidi" w:hAnsiTheme="majorBidi" w:cstheme="majorBidi"/>
          <w:sz w:val="28"/>
          <w:szCs w:val="28"/>
        </w:rPr>
        <w:t>the interplay of philology and philosophy</w:t>
      </w:r>
      <w:r w:rsidR="009F3CB1">
        <w:rPr>
          <w:rFonts w:asciiTheme="majorBidi" w:hAnsiTheme="majorBidi" w:cstheme="majorBidi"/>
          <w:sz w:val="28"/>
          <w:szCs w:val="28"/>
        </w:rPr>
        <w:t xml:space="preserve"> - </w:t>
      </w:r>
      <w:r w:rsidR="006025E4">
        <w:rPr>
          <w:rFonts w:asciiTheme="majorBidi" w:hAnsiTheme="majorBidi" w:cstheme="majorBidi"/>
          <w:sz w:val="28"/>
          <w:szCs w:val="28"/>
        </w:rPr>
        <w:t xml:space="preserve">a theme that we can see its first </w:t>
      </w:r>
      <w:r w:rsidR="008D11F9">
        <w:rPr>
          <w:rFonts w:asciiTheme="majorBidi" w:hAnsiTheme="majorBidi" w:cstheme="majorBidi"/>
          <w:sz w:val="28"/>
          <w:szCs w:val="28"/>
        </w:rPr>
        <w:t xml:space="preserve">outstanding </w:t>
      </w:r>
      <w:r w:rsidR="006025E4">
        <w:rPr>
          <w:rFonts w:asciiTheme="majorBidi" w:hAnsiTheme="majorBidi" w:cstheme="majorBidi"/>
          <w:sz w:val="28"/>
          <w:szCs w:val="28"/>
        </w:rPr>
        <w:t xml:space="preserve">appearance in </w:t>
      </w:r>
      <w:r w:rsidR="00C30D84">
        <w:rPr>
          <w:rFonts w:asciiTheme="majorBidi" w:hAnsiTheme="majorBidi" w:cstheme="majorBidi"/>
          <w:sz w:val="28"/>
          <w:szCs w:val="28"/>
        </w:rPr>
        <w:t>Plato</w:t>
      </w:r>
      <w:r w:rsidR="006025E4">
        <w:rPr>
          <w:rFonts w:asciiTheme="majorBidi" w:hAnsiTheme="majorBidi" w:cstheme="majorBidi"/>
          <w:sz w:val="28"/>
          <w:szCs w:val="28"/>
        </w:rPr>
        <w:t xml:space="preserve">’s </w:t>
      </w:r>
      <w:r w:rsidR="006025E4" w:rsidRPr="006025E4">
        <w:rPr>
          <w:rFonts w:asciiTheme="majorBidi" w:hAnsiTheme="majorBidi" w:cstheme="majorBidi"/>
          <w:i/>
          <w:iCs/>
          <w:sz w:val="28"/>
          <w:szCs w:val="28"/>
        </w:rPr>
        <w:t>Politeia</w:t>
      </w:r>
      <w:r w:rsidR="006025E4">
        <w:rPr>
          <w:rFonts w:asciiTheme="majorBidi" w:hAnsiTheme="majorBidi" w:cstheme="majorBidi"/>
          <w:sz w:val="28"/>
          <w:szCs w:val="28"/>
        </w:rPr>
        <w:t xml:space="preserve"> Book</w:t>
      </w:r>
      <w:r w:rsidR="00770495">
        <w:rPr>
          <w:rFonts w:asciiTheme="majorBidi" w:hAnsiTheme="majorBidi" w:cstheme="majorBidi"/>
          <w:sz w:val="28"/>
          <w:szCs w:val="28"/>
        </w:rPr>
        <w:t xml:space="preserve"> IX</w:t>
      </w:r>
      <w:r w:rsidR="006025E4">
        <w:rPr>
          <w:rFonts w:asciiTheme="majorBidi" w:hAnsiTheme="majorBidi" w:cstheme="majorBidi"/>
          <w:sz w:val="28"/>
          <w:szCs w:val="28"/>
        </w:rPr>
        <w:t>,</w:t>
      </w:r>
      <w:r w:rsidR="00770495">
        <w:rPr>
          <w:rFonts w:asciiTheme="majorBidi" w:hAnsiTheme="majorBidi" w:cstheme="majorBidi"/>
          <w:sz w:val="28"/>
          <w:szCs w:val="28"/>
        </w:rPr>
        <w:t xml:space="preserve"> 582e, 8</w:t>
      </w:r>
      <w:r w:rsidR="00901AE1">
        <w:rPr>
          <w:rFonts w:asciiTheme="majorBidi" w:hAnsiTheme="majorBidi" w:cstheme="majorBidi"/>
          <w:sz w:val="28"/>
          <w:szCs w:val="28"/>
        </w:rPr>
        <w:t>,</w:t>
      </w:r>
      <w:r w:rsidR="00770495">
        <w:rPr>
          <w:rFonts w:asciiTheme="majorBidi" w:hAnsiTheme="majorBidi" w:cstheme="majorBidi"/>
          <w:sz w:val="28"/>
          <w:szCs w:val="28"/>
        </w:rPr>
        <w:t xml:space="preserve"> </w:t>
      </w:r>
      <w:r w:rsidR="006025E4">
        <w:rPr>
          <w:rFonts w:asciiTheme="majorBidi" w:hAnsiTheme="majorBidi" w:cstheme="majorBidi"/>
          <w:sz w:val="28"/>
          <w:szCs w:val="28"/>
        </w:rPr>
        <w:t>though</w:t>
      </w:r>
      <w:r w:rsidR="001C0D83">
        <w:rPr>
          <w:rFonts w:asciiTheme="majorBidi" w:hAnsiTheme="majorBidi" w:cstheme="majorBidi"/>
          <w:sz w:val="28"/>
          <w:szCs w:val="28"/>
        </w:rPr>
        <w:t xml:space="preserve">, </w:t>
      </w:r>
      <w:r w:rsidR="008D11F9">
        <w:rPr>
          <w:rFonts w:asciiTheme="majorBidi" w:hAnsiTheme="majorBidi" w:cstheme="majorBidi"/>
          <w:sz w:val="28"/>
          <w:szCs w:val="28"/>
        </w:rPr>
        <w:t xml:space="preserve">such an issue </w:t>
      </w:r>
      <w:r w:rsidR="006025E4">
        <w:rPr>
          <w:rFonts w:asciiTheme="majorBidi" w:hAnsiTheme="majorBidi" w:cstheme="majorBidi"/>
          <w:sz w:val="28"/>
          <w:szCs w:val="28"/>
        </w:rPr>
        <w:t xml:space="preserve">is </w:t>
      </w:r>
      <w:r w:rsidR="00DD39ED">
        <w:rPr>
          <w:rFonts w:asciiTheme="majorBidi" w:hAnsiTheme="majorBidi" w:cstheme="majorBidi"/>
          <w:sz w:val="28"/>
          <w:szCs w:val="28"/>
        </w:rPr>
        <w:t>not explored</w:t>
      </w:r>
      <w:r w:rsidR="00003310">
        <w:rPr>
          <w:rFonts w:asciiTheme="majorBidi" w:hAnsiTheme="majorBidi" w:cstheme="majorBidi"/>
          <w:sz w:val="28"/>
          <w:szCs w:val="28"/>
        </w:rPr>
        <w:t xml:space="preserve"> </w:t>
      </w:r>
      <w:r w:rsidR="00221AD6">
        <w:rPr>
          <w:rFonts w:asciiTheme="majorBidi" w:hAnsiTheme="majorBidi" w:cstheme="majorBidi"/>
          <w:sz w:val="28"/>
          <w:szCs w:val="28"/>
        </w:rPr>
        <w:t xml:space="preserve">by Platonic scholars </w:t>
      </w:r>
      <w:r w:rsidR="00003310">
        <w:rPr>
          <w:rFonts w:asciiTheme="majorBidi" w:hAnsiTheme="majorBidi" w:cstheme="majorBidi"/>
          <w:sz w:val="28"/>
          <w:szCs w:val="28"/>
        </w:rPr>
        <w:t xml:space="preserve">(J.K. </w:t>
      </w:r>
      <w:r w:rsidR="00003310" w:rsidRPr="00DD39ED">
        <w:rPr>
          <w:rFonts w:asciiTheme="majorBidi" w:hAnsiTheme="majorBidi" w:cstheme="majorBidi"/>
          <w:sz w:val="28"/>
          <w:szCs w:val="28"/>
        </w:rPr>
        <w:t>Newman</w:t>
      </w:r>
      <w:r w:rsidR="00DD39ED" w:rsidRPr="00DD39ED">
        <w:rPr>
          <w:rFonts w:asciiTheme="majorBidi" w:hAnsiTheme="majorBidi" w:cstheme="majorBidi"/>
          <w:sz w:val="28"/>
          <w:szCs w:val="28"/>
        </w:rPr>
        <w:t xml:space="preserve"> </w:t>
      </w:r>
      <w:r w:rsidR="00DD39ED" w:rsidRPr="00DD39ED">
        <w:rPr>
          <w:rFonts w:asciiTheme="majorBidi" w:hAnsiTheme="majorBidi" w:cstheme="majorBidi"/>
          <w:color w:val="333333"/>
          <w:sz w:val="28"/>
          <w:szCs w:val="28"/>
          <w:lang w:val="en"/>
        </w:rPr>
        <w:t xml:space="preserve">2002-2003, </w:t>
      </w:r>
      <w:r w:rsidR="00003310" w:rsidRPr="00DD39ED">
        <w:rPr>
          <w:rFonts w:asciiTheme="majorBidi" w:hAnsiTheme="majorBidi" w:cstheme="majorBidi"/>
          <w:sz w:val="28"/>
          <w:szCs w:val="28"/>
        </w:rPr>
        <w:t>197.</w:t>
      </w:r>
      <w:r w:rsidR="00003310">
        <w:rPr>
          <w:rFonts w:asciiTheme="majorBidi" w:hAnsiTheme="majorBidi" w:cstheme="majorBidi"/>
          <w:sz w:val="28"/>
          <w:szCs w:val="28"/>
        </w:rPr>
        <w:t xml:space="preserve"> I</w:t>
      </w:r>
      <w:r w:rsidR="00DD39ED">
        <w:rPr>
          <w:rFonts w:asciiTheme="majorBidi" w:hAnsiTheme="majorBidi" w:cstheme="majorBidi"/>
          <w:sz w:val="28"/>
          <w:szCs w:val="28"/>
        </w:rPr>
        <w:t xml:space="preserve">n </w:t>
      </w:r>
      <w:r w:rsidR="001D7FA5">
        <w:rPr>
          <w:rFonts w:asciiTheme="majorBidi" w:hAnsiTheme="majorBidi" w:cstheme="majorBidi"/>
          <w:sz w:val="28"/>
          <w:szCs w:val="28"/>
        </w:rPr>
        <w:t>t</w:t>
      </w:r>
      <w:r w:rsidR="00DD39ED">
        <w:rPr>
          <w:rFonts w:asciiTheme="majorBidi" w:hAnsiTheme="majorBidi" w:cstheme="majorBidi"/>
          <w:sz w:val="28"/>
          <w:szCs w:val="28"/>
        </w:rPr>
        <w:t xml:space="preserve">his </w:t>
      </w:r>
      <w:r w:rsidR="00003310">
        <w:rPr>
          <w:rFonts w:asciiTheme="majorBidi" w:hAnsiTheme="majorBidi" w:cstheme="majorBidi"/>
          <w:sz w:val="28"/>
          <w:szCs w:val="28"/>
        </w:rPr>
        <w:t xml:space="preserve">noteworthy diachronic </w:t>
      </w:r>
      <w:r w:rsidR="00DD39ED">
        <w:rPr>
          <w:rFonts w:asciiTheme="majorBidi" w:hAnsiTheme="majorBidi" w:cstheme="majorBidi"/>
          <w:sz w:val="28"/>
          <w:szCs w:val="28"/>
        </w:rPr>
        <w:t>paper,</w:t>
      </w:r>
      <w:r w:rsidR="00003310">
        <w:rPr>
          <w:rFonts w:asciiTheme="majorBidi" w:hAnsiTheme="majorBidi" w:cstheme="majorBidi"/>
          <w:sz w:val="28"/>
          <w:szCs w:val="28"/>
        </w:rPr>
        <w:t xml:space="preserve"> </w:t>
      </w:r>
      <w:r w:rsidR="00DD39ED">
        <w:rPr>
          <w:rFonts w:asciiTheme="majorBidi" w:hAnsiTheme="majorBidi" w:cstheme="majorBidi"/>
          <w:sz w:val="28"/>
          <w:szCs w:val="28"/>
        </w:rPr>
        <w:t xml:space="preserve">we can read </w:t>
      </w:r>
      <w:r w:rsidR="00003310">
        <w:rPr>
          <w:rFonts w:asciiTheme="majorBidi" w:hAnsiTheme="majorBidi" w:cstheme="majorBidi"/>
          <w:sz w:val="28"/>
          <w:szCs w:val="28"/>
        </w:rPr>
        <w:t xml:space="preserve">the </w:t>
      </w:r>
      <w:r w:rsidR="00A265ED">
        <w:rPr>
          <w:rFonts w:asciiTheme="majorBidi" w:hAnsiTheme="majorBidi" w:cstheme="majorBidi"/>
          <w:sz w:val="28"/>
          <w:szCs w:val="28"/>
        </w:rPr>
        <w:t>transformation of th</w:t>
      </w:r>
      <w:r w:rsidR="00961120">
        <w:rPr>
          <w:rFonts w:asciiTheme="majorBidi" w:hAnsiTheme="majorBidi" w:cstheme="majorBidi"/>
          <w:sz w:val="28"/>
          <w:szCs w:val="28"/>
        </w:rPr>
        <w:t xml:space="preserve">e </w:t>
      </w:r>
      <w:r w:rsidR="00A265ED">
        <w:rPr>
          <w:rFonts w:asciiTheme="majorBidi" w:hAnsiTheme="majorBidi" w:cstheme="majorBidi"/>
          <w:sz w:val="28"/>
          <w:szCs w:val="28"/>
        </w:rPr>
        <w:t xml:space="preserve">friendly </w:t>
      </w:r>
      <w:r w:rsidR="00961120">
        <w:rPr>
          <w:rFonts w:asciiTheme="majorBidi" w:hAnsiTheme="majorBidi" w:cstheme="majorBidi"/>
          <w:sz w:val="28"/>
          <w:szCs w:val="28"/>
        </w:rPr>
        <w:t xml:space="preserve">relation of these two spheres of knowledge into </w:t>
      </w:r>
      <w:r w:rsidR="00A265ED">
        <w:rPr>
          <w:rFonts w:asciiTheme="majorBidi" w:hAnsiTheme="majorBidi" w:cstheme="majorBidi"/>
          <w:sz w:val="28"/>
          <w:szCs w:val="28"/>
        </w:rPr>
        <w:t xml:space="preserve">an </w:t>
      </w:r>
      <w:r w:rsidR="00B716EB">
        <w:rPr>
          <w:rFonts w:asciiTheme="majorBidi" w:hAnsiTheme="majorBidi" w:cstheme="majorBidi"/>
          <w:sz w:val="28"/>
          <w:szCs w:val="28"/>
        </w:rPr>
        <w:t xml:space="preserve">opposition </w:t>
      </w:r>
      <w:r w:rsidR="00A265ED">
        <w:rPr>
          <w:rFonts w:asciiTheme="majorBidi" w:hAnsiTheme="majorBidi" w:cstheme="majorBidi"/>
          <w:sz w:val="28"/>
          <w:szCs w:val="28"/>
        </w:rPr>
        <w:t>i</w:t>
      </w:r>
      <w:r w:rsidR="00003310">
        <w:rPr>
          <w:rFonts w:asciiTheme="majorBidi" w:hAnsiTheme="majorBidi" w:cstheme="majorBidi"/>
          <w:sz w:val="28"/>
          <w:szCs w:val="28"/>
        </w:rPr>
        <w:t>n Plotinus)</w:t>
      </w:r>
      <w:r w:rsidR="00770495">
        <w:rPr>
          <w:rFonts w:asciiTheme="majorBidi" w:hAnsiTheme="majorBidi" w:cstheme="majorBidi"/>
          <w:sz w:val="28"/>
          <w:szCs w:val="28"/>
        </w:rPr>
        <w:t xml:space="preserve">.  </w:t>
      </w:r>
      <w:r w:rsidR="00C30D84" w:rsidRPr="00C30D84">
        <w:rPr>
          <w:rFonts w:asciiTheme="majorBidi" w:hAnsiTheme="majorBidi" w:cstheme="majorBidi"/>
          <w:color w:val="FF0000"/>
          <w:sz w:val="28"/>
          <w:szCs w:val="28"/>
        </w:rPr>
        <w:t xml:space="preserve"> </w:t>
      </w:r>
    </w:p>
    <w:p w:rsidR="006F0773" w:rsidRPr="006F0773" w:rsidRDefault="00C30D84" w:rsidP="006F0773">
      <w:pPr>
        <w:autoSpaceDE w:val="0"/>
        <w:autoSpaceDN w:val="0"/>
        <w:adjustRightInd w:val="0"/>
        <w:spacing w:after="0" w:line="360" w:lineRule="auto"/>
        <w:rPr>
          <w:rFonts w:asciiTheme="majorBidi" w:hAnsiTheme="majorBidi" w:cstheme="majorBidi"/>
          <w:sz w:val="28"/>
          <w:szCs w:val="28"/>
        </w:rPr>
      </w:pPr>
      <w:r w:rsidRPr="006F0773">
        <w:rPr>
          <w:rFonts w:asciiTheme="majorBidi" w:hAnsiTheme="majorBidi" w:cstheme="majorBidi"/>
          <w:sz w:val="28"/>
          <w:szCs w:val="28"/>
        </w:rPr>
        <w:t xml:space="preserve">     </w:t>
      </w:r>
      <w:r w:rsidR="006F0773">
        <w:rPr>
          <w:rFonts w:asciiTheme="majorBidi" w:hAnsiTheme="majorBidi" w:cstheme="majorBidi"/>
          <w:sz w:val="28"/>
          <w:szCs w:val="28"/>
        </w:rPr>
        <w:t xml:space="preserve">  </w:t>
      </w:r>
      <w:r w:rsidR="009F3CB1">
        <w:rPr>
          <w:rFonts w:asciiTheme="majorBidi" w:hAnsiTheme="majorBidi" w:cstheme="majorBidi"/>
          <w:sz w:val="28"/>
          <w:szCs w:val="28"/>
        </w:rPr>
        <w:t xml:space="preserve">Now I want to examine </w:t>
      </w:r>
      <w:r w:rsidR="0038172D">
        <w:rPr>
          <w:rFonts w:asciiTheme="majorBidi" w:hAnsiTheme="majorBidi" w:cstheme="majorBidi"/>
          <w:sz w:val="28"/>
          <w:szCs w:val="28"/>
        </w:rPr>
        <w:t xml:space="preserve">this </w:t>
      </w:r>
      <w:r w:rsidR="003A2361" w:rsidRPr="006F0773">
        <w:rPr>
          <w:rFonts w:asciiTheme="majorBidi" w:hAnsiTheme="majorBidi" w:cstheme="majorBidi"/>
          <w:sz w:val="28"/>
          <w:szCs w:val="28"/>
        </w:rPr>
        <w:t xml:space="preserve">one-page </w:t>
      </w:r>
      <w:r w:rsidR="006F0773">
        <w:rPr>
          <w:rFonts w:asciiTheme="majorBidi" w:hAnsiTheme="majorBidi" w:cstheme="majorBidi"/>
          <w:sz w:val="28"/>
          <w:szCs w:val="28"/>
        </w:rPr>
        <w:t xml:space="preserve">text </w:t>
      </w:r>
      <w:r w:rsidR="00C65163">
        <w:rPr>
          <w:rFonts w:asciiTheme="majorBidi" w:hAnsiTheme="majorBidi" w:cstheme="majorBidi"/>
          <w:sz w:val="28"/>
          <w:szCs w:val="28"/>
        </w:rPr>
        <w:t xml:space="preserve">which </w:t>
      </w:r>
      <w:r w:rsidR="003A2361" w:rsidRPr="006F0773">
        <w:rPr>
          <w:rFonts w:asciiTheme="majorBidi" w:hAnsiTheme="majorBidi" w:cstheme="majorBidi"/>
          <w:sz w:val="28"/>
          <w:szCs w:val="28"/>
        </w:rPr>
        <w:t>contains</w:t>
      </w:r>
      <w:r w:rsidR="00520A56" w:rsidRPr="006F0773">
        <w:rPr>
          <w:rFonts w:asciiTheme="majorBidi" w:hAnsiTheme="majorBidi" w:cstheme="majorBidi"/>
          <w:sz w:val="28"/>
          <w:szCs w:val="28"/>
        </w:rPr>
        <w:t xml:space="preserve"> a shorthand inventory of </w:t>
      </w:r>
      <w:r w:rsidR="003A2361" w:rsidRPr="006F0773">
        <w:rPr>
          <w:rFonts w:asciiTheme="majorBidi" w:hAnsiTheme="majorBidi" w:cstheme="majorBidi"/>
          <w:sz w:val="28"/>
          <w:szCs w:val="28"/>
        </w:rPr>
        <w:t>fourteen Greek proper names</w:t>
      </w:r>
      <w:r w:rsidR="009F3CB1">
        <w:rPr>
          <w:rFonts w:asciiTheme="majorBidi" w:hAnsiTheme="majorBidi" w:cstheme="majorBidi"/>
          <w:sz w:val="28"/>
          <w:szCs w:val="28"/>
        </w:rPr>
        <w:t xml:space="preserve">. The result of such an exploration will be </w:t>
      </w:r>
      <w:r w:rsidR="006F0773">
        <w:rPr>
          <w:rFonts w:asciiTheme="majorBidi" w:hAnsiTheme="majorBidi" w:cstheme="majorBidi"/>
          <w:sz w:val="28"/>
          <w:szCs w:val="28"/>
        </w:rPr>
        <w:t xml:space="preserve">a </w:t>
      </w:r>
      <w:r w:rsidR="00D60AEE" w:rsidRPr="006F0773">
        <w:rPr>
          <w:rFonts w:asciiTheme="majorBidi" w:hAnsiTheme="majorBidi" w:cstheme="majorBidi"/>
          <w:i/>
          <w:iCs/>
          <w:sz w:val="28"/>
          <w:szCs w:val="28"/>
        </w:rPr>
        <w:t>Maxima in minimis</w:t>
      </w:r>
      <w:r w:rsidR="006F0773">
        <w:rPr>
          <w:rFonts w:asciiTheme="majorBidi" w:hAnsiTheme="majorBidi" w:cstheme="majorBidi"/>
          <w:i/>
          <w:iCs/>
          <w:sz w:val="28"/>
          <w:szCs w:val="28"/>
        </w:rPr>
        <w:t xml:space="preserve"> </w:t>
      </w:r>
      <w:r w:rsidR="007A746F" w:rsidRPr="007A746F">
        <w:rPr>
          <w:rFonts w:asciiTheme="majorBidi" w:hAnsiTheme="majorBidi" w:cstheme="majorBidi"/>
          <w:sz w:val="28"/>
          <w:szCs w:val="28"/>
        </w:rPr>
        <w:t>or</w:t>
      </w:r>
      <w:r w:rsidR="007A746F">
        <w:rPr>
          <w:rFonts w:asciiTheme="majorBidi" w:hAnsiTheme="majorBidi" w:cstheme="majorBidi"/>
          <w:i/>
          <w:iCs/>
          <w:sz w:val="28"/>
          <w:szCs w:val="28"/>
        </w:rPr>
        <w:t xml:space="preserve"> </w:t>
      </w:r>
      <w:r w:rsidR="006F0773">
        <w:rPr>
          <w:rFonts w:asciiTheme="majorBidi" w:hAnsiTheme="majorBidi" w:cstheme="majorBidi"/>
          <w:sz w:val="28"/>
          <w:szCs w:val="28"/>
        </w:rPr>
        <w:t>a hologram in a very imperfect scale (Zuckermann 2006, 238).</w:t>
      </w:r>
      <w:r w:rsidR="002A12CE">
        <w:rPr>
          <w:rFonts w:asciiTheme="majorBidi" w:hAnsiTheme="majorBidi" w:cstheme="majorBidi"/>
          <w:sz w:val="28"/>
          <w:szCs w:val="28"/>
        </w:rPr>
        <w:t xml:space="preserve"> </w:t>
      </w:r>
      <w:r w:rsidR="007A746F">
        <w:rPr>
          <w:rFonts w:asciiTheme="majorBidi" w:hAnsiTheme="majorBidi" w:cstheme="majorBidi"/>
          <w:sz w:val="28"/>
          <w:szCs w:val="28"/>
        </w:rPr>
        <w:t>Let’s begin with the terms that make the title.</w:t>
      </w:r>
    </w:p>
    <w:p w:rsidR="00C96F4D" w:rsidRPr="0038172D" w:rsidRDefault="0038172D" w:rsidP="0038172D">
      <w:pPr>
        <w:pStyle w:val="ListParagraph"/>
        <w:spacing w:line="360" w:lineRule="auto"/>
        <w:ind w:left="636"/>
        <w:rPr>
          <w:rFonts w:asciiTheme="majorBidi" w:hAnsiTheme="majorBidi" w:cstheme="majorBidi"/>
          <w:b/>
          <w:bCs/>
          <w:sz w:val="28"/>
          <w:szCs w:val="28"/>
        </w:rPr>
      </w:pPr>
      <w:r>
        <w:rPr>
          <w:rFonts w:asciiTheme="majorBidi" w:hAnsiTheme="majorBidi" w:cstheme="majorBidi"/>
          <w:sz w:val="28"/>
          <w:szCs w:val="28"/>
        </w:rPr>
        <w:t xml:space="preserve">     </w:t>
      </w:r>
      <w:r w:rsidR="00FA7D4C">
        <w:rPr>
          <w:rFonts w:asciiTheme="majorBidi" w:hAnsiTheme="majorBidi" w:cstheme="majorBidi"/>
          <w:sz w:val="28"/>
          <w:szCs w:val="28"/>
        </w:rPr>
        <w:t xml:space="preserve">                    </w:t>
      </w:r>
      <w:r>
        <w:rPr>
          <w:rFonts w:asciiTheme="majorBidi" w:hAnsiTheme="majorBidi" w:cstheme="majorBidi"/>
          <w:sz w:val="28"/>
          <w:szCs w:val="28"/>
        </w:rPr>
        <w:t xml:space="preserve">  </w:t>
      </w:r>
      <w:r w:rsidR="009F3CB1">
        <w:rPr>
          <w:rFonts w:asciiTheme="majorBidi" w:hAnsiTheme="majorBidi" w:cstheme="majorBidi"/>
          <w:sz w:val="28"/>
          <w:szCs w:val="28"/>
        </w:rPr>
        <w:t xml:space="preserve">     </w:t>
      </w:r>
      <w:r w:rsidR="002A12CE">
        <w:rPr>
          <w:rFonts w:asciiTheme="majorBidi" w:hAnsiTheme="majorBidi" w:cstheme="majorBidi"/>
          <w:sz w:val="28"/>
          <w:szCs w:val="28"/>
        </w:rPr>
        <w:t>1-</w:t>
      </w:r>
      <w:r>
        <w:rPr>
          <w:rFonts w:asciiTheme="majorBidi" w:hAnsiTheme="majorBidi" w:cstheme="majorBidi"/>
          <w:sz w:val="28"/>
          <w:szCs w:val="28"/>
        </w:rPr>
        <w:t xml:space="preserve"> </w:t>
      </w:r>
      <w:r w:rsidR="005A51AE" w:rsidRPr="0038172D">
        <w:rPr>
          <w:rFonts w:asciiTheme="majorBidi" w:hAnsiTheme="majorBidi" w:cstheme="majorBidi"/>
          <w:b/>
          <w:bCs/>
          <w:sz w:val="28"/>
          <w:szCs w:val="28"/>
        </w:rPr>
        <w:t xml:space="preserve">The </w:t>
      </w:r>
      <w:r w:rsidR="00C96F4D" w:rsidRPr="0038172D">
        <w:rPr>
          <w:rFonts w:asciiTheme="majorBidi" w:hAnsiTheme="majorBidi" w:cstheme="majorBidi"/>
          <w:b/>
          <w:bCs/>
          <w:sz w:val="28"/>
          <w:szCs w:val="28"/>
        </w:rPr>
        <w:t>M</w:t>
      </w:r>
      <w:r w:rsidR="005A51AE" w:rsidRPr="0038172D">
        <w:rPr>
          <w:rFonts w:asciiTheme="majorBidi" w:hAnsiTheme="majorBidi" w:cstheme="majorBidi"/>
          <w:b/>
          <w:bCs/>
          <w:sz w:val="28"/>
          <w:szCs w:val="28"/>
        </w:rPr>
        <w:t xml:space="preserve">eaning of </w:t>
      </w:r>
      <w:r w:rsidR="005A51AE" w:rsidRPr="0038172D">
        <w:rPr>
          <w:rFonts w:asciiTheme="majorBidi" w:hAnsiTheme="majorBidi" w:cstheme="majorBidi"/>
          <w:b/>
          <w:bCs/>
          <w:i/>
          <w:iCs/>
          <w:sz w:val="28"/>
          <w:szCs w:val="28"/>
        </w:rPr>
        <w:t>tafsir</w:t>
      </w:r>
      <w:r w:rsidR="005A51AE" w:rsidRPr="0038172D">
        <w:rPr>
          <w:rFonts w:asciiTheme="majorBidi" w:hAnsiTheme="majorBidi" w:cstheme="majorBidi"/>
          <w:b/>
          <w:bCs/>
          <w:sz w:val="28"/>
          <w:szCs w:val="28"/>
        </w:rPr>
        <w:t xml:space="preserve"> </w:t>
      </w:r>
      <w:r>
        <w:rPr>
          <w:rFonts w:asciiTheme="majorBidi" w:hAnsiTheme="majorBidi" w:cstheme="majorBidi"/>
          <w:b/>
          <w:bCs/>
          <w:sz w:val="28"/>
          <w:szCs w:val="28"/>
        </w:rPr>
        <w:t xml:space="preserve"> </w:t>
      </w:r>
    </w:p>
    <w:p w:rsidR="001456EE" w:rsidRDefault="0038172D" w:rsidP="00C96F4D">
      <w:pPr>
        <w:spacing w:line="360" w:lineRule="auto"/>
        <w:ind w:left="276"/>
        <w:rPr>
          <w:rFonts w:asciiTheme="majorBidi" w:hAnsiTheme="majorBidi" w:cstheme="majorBidi"/>
          <w:sz w:val="28"/>
          <w:szCs w:val="28"/>
        </w:rPr>
      </w:pPr>
      <w:r>
        <w:rPr>
          <w:rFonts w:asciiTheme="majorBidi" w:hAnsiTheme="majorBidi" w:cstheme="majorBidi"/>
          <w:sz w:val="28"/>
          <w:szCs w:val="28"/>
        </w:rPr>
        <w:t xml:space="preserve">     </w:t>
      </w:r>
      <w:r w:rsidR="00C65163">
        <w:rPr>
          <w:rFonts w:asciiTheme="majorBidi" w:hAnsiTheme="majorBidi" w:cstheme="majorBidi"/>
          <w:sz w:val="28"/>
          <w:szCs w:val="28"/>
        </w:rPr>
        <w:t xml:space="preserve">To </w:t>
      </w:r>
      <w:r w:rsidR="00C96F4D" w:rsidRPr="00C96F4D">
        <w:rPr>
          <w:rFonts w:asciiTheme="majorBidi" w:hAnsiTheme="majorBidi" w:cstheme="majorBidi"/>
          <w:sz w:val="28"/>
          <w:szCs w:val="28"/>
        </w:rPr>
        <w:t>explor</w:t>
      </w:r>
      <w:r w:rsidR="00C96F4D">
        <w:rPr>
          <w:rFonts w:asciiTheme="majorBidi" w:hAnsiTheme="majorBidi" w:cstheme="majorBidi"/>
          <w:sz w:val="28"/>
          <w:szCs w:val="28"/>
        </w:rPr>
        <w:t xml:space="preserve">e </w:t>
      </w:r>
      <w:r w:rsidR="00C96F4D" w:rsidRPr="00C96F4D">
        <w:rPr>
          <w:rFonts w:asciiTheme="majorBidi" w:hAnsiTheme="majorBidi" w:cstheme="majorBidi"/>
          <w:sz w:val="28"/>
          <w:szCs w:val="28"/>
        </w:rPr>
        <w:t>and extract</w:t>
      </w:r>
      <w:r w:rsidR="00C96F4D">
        <w:rPr>
          <w:rFonts w:asciiTheme="majorBidi" w:hAnsiTheme="majorBidi" w:cstheme="majorBidi"/>
          <w:sz w:val="28"/>
          <w:szCs w:val="28"/>
        </w:rPr>
        <w:t xml:space="preserve"> the </w:t>
      </w:r>
      <w:r w:rsidR="00C96F4D" w:rsidRPr="00C96F4D">
        <w:rPr>
          <w:rFonts w:asciiTheme="majorBidi" w:hAnsiTheme="majorBidi" w:cstheme="majorBidi"/>
          <w:sz w:val="28"/>
          <w:szCs w:val="28"/>
        </w:rPr>
        <w:t>justifiable and acceptable meaning</w:t>
      </w:r>
      <w:r w:rsidR="00C96F4D">
        <w:rPr>
          <w:rFonts w:asciiTheme="majorBidi" w:hAnsiTheme="majorBidi" w:cstheme="majorBidi"/>
          <w:sz w:val="28"/>
          <w:szCs w:val="28"/>
        </w:rPr>
        <w:t>(s)</w:t>
      </w:r>
      <w:r w:rsidR="00C96F4D" w:rsidRPr="00C96F4D">
        <w:rPr>
          <w:rFonts w:asciiTheme="majorBidi" w:hAnsiTheme="majorBidi" w:cstheme="majorBidi"/>
          <w:sz w:val="28"/>
          <w:szCs w:val="28"/>
        </w:rPr>
        <w:t xml:space="preserve"> of the word </w:t>
      </w:r>
      <w:r w:rsidR="00C96F4D" w:rsidRPr="008F1572">
        <w:rPr>
          <w:rFonts w:asciiTheme="majorBidi" w:hAnsiTheme="majorBidi" w:cstheme="majorBidi"/>
          <w:b/>
          <w:bCs/>
          <w:i/>
          <w:iCs/>
          <w:sz w:val="28"/>
          <w:szCs w:val="28"/>
        </w:rPr>
        <w:t>tafsir</w:t>
      </w:r>
      <w:r w:rsidR="00C96F4D" w:rsidRPr="00C96F4D">
        <w:rPr>
          <w:rFonts w:asciiTheme="majorBidi" w:hAnsiTheme="majorBidi" w:cstheme="majorBidi"/>
          <w:sz w:val="28"/>
          <w:szCs w:val="28"/>
        </w:rPr>
        <w:t xml:space="preserve"> as </w:t>
      </w:r>
      <w:r w:rsidR="00A45CAD">
        <w:rPr>
          <w:rFonts w:asciiTheme="majorBidi" w:hAnsiTheme="majorBidi" w:cstheme="majorBidi"/>
          <w:sz w:val="28"/>
          <w:szCs w:val="28"/>
        </w:rPr>
        <w:t xml:space="preserve">the initial </w:t>
      </w:r>
      <w:r w:rsidR="00BB0917">
        <w:rPr>
          <w:rFonts w:asciiTheme="majorBidi" w:hAnsiTheme="majorBidi" w:cstheme="majorBidi"/>
          <w:sz w:val="28"/>
          <w:szCs w:val="28"/>
        </w:rPr>
        <w:t>word of the title</w:t>
      </w:r>
      <w:r w:rsidR="00C96F4D">
        <w:rPr>
          <w:rFonts w:asciiTheme="majorBidi" w:hAnsiTheme="majorBidi" w:cstheme="majorBidi"/>
          <w:sz w:val="28"/>
          <w:szCs w:val="28"/>
        </w:rPr>
        <w:t xml:space="preserve">, </w:t>
      </w:r>
      <w:r w:rsidR="00BB0917">
        <w:rPr>
          <w:rFonts w:asciiTheme="majorBidi" w:hAnsiTheme="majorBidi" w:cstheme="majorBidi"/>
          <w:sz w:val="28"/>
          <w:szCs w:val="28"/>
        </w:rPr>
        <w:t xml:space="preserve">I </w:t>
      </w:r>
      <w:r>
        <w:rPr>
          <w:rFonts w:asciiTheme="majorBidi" w:hAnsiTheme="majorBidi" w:cstheme="majorBidi"/>
          <w:sz w:val="28"/>
          <w:szCs w:val="28"/>
        </w:rPr>
        <w:t xml:space="preserve">will consider its relation and specific signification </w:t>
      </w:r>
      <w:r w:rsidR="00A45CAD">
        <w:rPr>
          <w:rFonts w:asciiTheme="majorBidi" w:hAnsiTheme="majorBidi" w:cstheme="majorBidi"/>
          <w:sz w:val="28"/>
          <w:szCs w:val="28"/>
        </w:rPr>
        <w:t xml:space="preserve">with </w:t>
      </w:r>
      <w:r w:rsidR="00C96F4D" w:rsidRPr="008F1572">
        <w:rPr>
          <w:rFonts w:asciiTheme="majorBidi" w:hAnsiTheme="majorBidi" w:cstheme="majorBidi"/>
          <w:b/>
          <w:bCs/>
          <w:i/>
          <w:iCs/>
          <w:sz w:val="28"/>
          <w:szCs w:val="28"/>
        </w:rPr>
        <w:t>asma</w:t>
      </w:r>
      <w:r w:rsidR="00C96F4D">
        <w:rPr>
          <w:rFonts w:asciiTheme="majorBidi" w:hAnsiTheme="majorBidi" w:cstheme="majorBidi"/>
          <w:sz w:val="28"/>
          <w:szCs w:val="28"/>
        </w:rPr>
        <w:t xml:space="preserve"> </w:t>
      </w:r>
      <w:r>
        <w:rPr>
          <w:rFonts w:asciiTheme="majorBidi" w:hAnsiTheme="majorBidi" w:cstheme="majorBidi"/>
          <w:sz w:val="28"/>
          <w:szCs w:val="28"/>
        </w:rPr>
        <w:t xml:space="preserve">(until </w:t>
      </w:r>
      <w:r w:rsidR="00C65163">
        <w:rPr>
          <w:rFonts w:asciiTheme="majorBidi" w:hAnsiTheme="majorBidi" w:cstheme="majorBidi"/>
          <w:sz w:val="28"/>
          <w:szCs w:val="28"/>
        </w:rPr>
        <w:t xml:space="preserve">finding </w:t>
      </w:r>
      <w:r>
        <w:rPr>
          <w:rFonts w:asciiTheme="majorBidi" w:hAnsiTheme="majorBidi" w:cstheme="majorBidi"/>
          <w:sz w:val="28"/>
          <w:szCs w:val="28"/>
        </w:rPr>
        <w:t xml:space="preserve">a justifiable English equivalent </w:t>
      </w:r>
      <w:r w:rsidR="00BB0917">
        <w:rPr>
          <w:rFonts w:asciiTheme="majorBidi" w:hAnsiTheme="majorBidi" w:cstheme="majorBidi"/>
          <w:sz w:val="28"/>
          <w:szCs w:val="28"/>
        </w:rPr>
        <w:t xml:space="preserve">I </w:t>
      </w:r>
      <w:r w:rsidR="00D916FA">
        <w:rPr>
          <w:rFonts w:asciiTheme="majorBidi" w:hAnsiTheme="majorBidi" w:cstheme="majorBidi"/>
          <w:sz w:val="28"/>
          <w:szCs w:val="28"/>
        </w:rPr>
        <w:t>will</w:t>
      </w:r>
      <w:r>
        <w:rPr>
          <w:rFonts w:asciiTheme="majorBidi" w:hAnsiTheme="majorBidi" w:cstheme="majorBidi"/>
          <w:sz w:val="28"/>
          <w:szCs w:val="28"/>
        </w:rPr>
        <w:t xml:space="preserve"> use the same Arabic word)</w:t>
      </w:r>
      <w:r w:rsidR="00FA7D4C">
        <w:rPr>
          <w:rFonts w:asciiTheme="majorBidi" w:hAnsiTheme="majorBidi" w:cstheme="majorBidi"/>
          <w:sz w:val="28"/>
          <w:szCs w:val="28"/>
        </w:rPr>
        <w:t xml:space="preserve">, </w:t>
      </w:r>
      <w:r w:rsidR="00C96F4D">
        <w:rPr>
          <w:rFonts w:asciiTheme="majorBidi" w:hAnsiTheme="majorBidi" w:cstheme="majorBidi"/>
          <w:sz w:val="28"/>
          <w:szCs w:val="28"/>
        </w:rPr>
        <w:t xml:space="preserve">and </w:t>
      </w:r>
      <w:r>
        <w:rPr>
          <w:rFonts w:asciiTheme="majorBidi" w:hAnsiTheme="majorBidi" w:cstheme="majorBidi"/>
          <w:sz w:val="28"/>
          <w:szCs w:val="28"/>
        </w:rPr>
        <w:t>at the same time</w:t>
      </w:r>
      <w:r w:rsidR="00D916FA">
        <w:rPr>
          <w:rFonts w:asciiTheme="majorBidi" w:hAnsiTheme="majorBidi" w:cstheme="majorBidi"/>
          <w:sz w:val="28"/>
          <w:szCs w:val="28"/>
        </w:rPr>
        <w:t>,</w:t>
      </w:r>
      <w:r>
        <w:rPr>
          <w:rFonts w:asciiTheme="majorBidi" w:hAnsiTheme="majorBidi" w:cstheme="majorBidi"/>
          <w:sz w:val="28"/>
          <w:szCs w:val="28"/>
        </w:rPr>
        <w:t xml:space="preserve"> </w:t>
      </w:r>
      <w:r w:rsidR="00C96F4D">
        <w:rPr>
          <w:rFonts w:asciiTheme="majorBidi" w:hAnsiTheme="majorBidi" w:cstheme="majorBidi"/>
          <w:sz w:val="28"/>
          <w:szCs w:val="28"/>
        </w:rPr>
        <w:t xml:space="preserve">the content of </w:t>
      </w:r>
      <w:r w:rsidR="00A45CAD">
        <w:rPr>
          <w:rFonts w:asciiTheme="majorBidi" w:hAnsiTheme="majorBidi" w:cstheme="majorBidi"/>
          <w:sz w:val="28"/>
          <w:szCs w:val="28"/>
        </w:rPr>
        <w:t xml:space="preserve">al-Farabi </w:t>
      </w:r>
      <w:r w:rsidR="00C96F4D">
        <w:rPr>
          <w:rFonts w:asciiTheme="majorBidi" w:hAnsiTheme="majorBidi" w:cstheme="majorBidi"/>
          <w:sz w:val="28"/>
          <w:szCs w:val="28"/>
        </w:rPr>
        <w:t>treatise</w:t>
      </w:r>
      <w:r>
        <w:rPr>
          <w:rFonts w:asciiTheme="majorBidi" w:hAnsiTheme="majorBidi" w:cstheme="majorBidi"/>
          <w:sz w:val="28"/>
          <w:szCs w:val="28"/>
        </w:rPr>
        <w:t>. With regard to the absence of al-Farabi specific definition of this word</w:t>
      </w:r>
      <w:r w:rsidR="008F1572">
        <w:rPr>
          <w:rFonts w:asciiTheme="majorBidi" w:hAnsiTheme="majorBidi" w:cstheme="majorBidi"/>
          <w:sz w:val="28"/>
          <w:szCs w:val="28"/>
        </w:rPr>
        <w:t xml:space="preserve"> </w:t>
      </w:r>
      <w:r w:rsidR="001456EE">
        <w:rPr>
          <w:rFonts w:asciiTheme="majorBidi" w:hAnsiTheme="majorBidi" w:cstheme="majorBidi"/>
          <w:sz w:val="28"/>
          <w:szCs w:val="28"/>
        </w:rPr>
        <w:t>in his writings</w:t>
      </w:r>
      <w:r w:rsidR="00D916FA">
        <w:rPr>
          <w:rFonts w:asciiTheme="majorBidi" w:hAnsiTheme="majorBidi" w:cstheme="majorBidi"/>
          <w:sz w:val="28"/>
          <w:szCs w:val="28"/>
        </w:rPr>
        <w:t>,</w:t>
      </w:r>
      <w:r w:rsidR="001456EE">
        <w:rPr>
          <w:rFonts w:asciiTheme="majorBidi" w:hAnsiTheme="majorBidi" w:cstheme="majorBidi"/>
          <w:sz w:val="28"/>
          <w:szCs w:val="28"/>
        </w:rPr>
        <w:t xml:space="preserve"> </w:t>
      </w:r>
      <w:r w:rsidR="008F1572">
        <w:rPr>
          <w:rFonts w:asciiTheme="majorBidi" w:hAnsiTheme="majorBidi" w:cstheme="majorBidi"/>
          <w:sz w:val="28"/>
          <w:szCs w:val="28"/>
        </w:rPr>
        <w:t>according to</w:t>
      </w:r>
      <w:r w:rsidR="001456EE">
        <w:rPr>
          <w:rFonts w:asciiTheme="majorBidi" w:hAnsiTheme="majorBidi" w:cstheme="majorBidi"/>
          <w:sz w:val="28"/>
          <w:szCs w:val="28"/>
        </w:rPr>
        <w:t xml:space="preserve"> Jirar Jihami 2002</w:t>
      </w:r>
      <w:r w:rsidR="00FA7D4C">
        <w:rPr>
          <w:rFonts w:asciiTheme="majorBidi" w:hAnsiTheme="majorBidi" w:cstheme="majorBidi"/>
          <w:sz w:val="28"/>
          <w:szCs w:val="28"/>
        </w:rPr>
        <w:t xml:space="preserve">; </w:t>
      </w:r>
      <w:r w:rsidR="001456EE">
        <w:rPr>
          <w:rFonts w:asciiTheme="majorBidi" w:hAnsiTheme="majorBidi" w:cstheme="majorBidi"/>
          <w:sz w:val="28"/>
          <w:szCs w:val="28"/>
        </w:rPr>
        <w:t xml:space="preserve">and Ilai Alon 2002, </w:t>
      </w:r>
      <w:r w:rsidR="00BB0917">
        <w:rPr>
          <w:rFonts w:asciiTheme="majorBidi" w:hAnsiTheme="majorBidi" w:cstheme="majorBidi"/>
          <w:sz w:val="28"/>
          <w:szCs w:val="28"/>
        </w:rPr>
        <w:t xml:space="preserve">I </w:t>
      </w:r>
      <w:r w:rsidR="00C65163">
        <w:rPr>
          <w:rFonts w:asciiTheme="majorBidi" w:hAnsiTheme="majorBidi" w:cstheme="majorBidi"/>
          <w:sz w:val="28"/>
          <w:szCs w:val="28"/>
        </w:rPr>
        <w:t xml:space="preserve">will </w:t>
      </w:r>
      <w:r w:rsidR="001456EE">
        <w:rPr>
          <w:rFonts w:asciiTheme="majorBidi" w:hAnsiTheme="majorBidi" w:cstheme="majorBidi"/>
          <w:sz w:val="28"/>
          <w:szCs w:val="28"/>
        </w:rPr>
        <w:t xml:space="preserve">continue </w:t>
      </w:r>
      <w:r w:rsidR="00A9542F">
        <w:rPr>
          <w:rFonts w:asciiTheme="majorBidi" w:hAnsiTheme="majorBidi" w:cstheme="majorBidi"/>
          <w:sz w:val="28"/>
          <w:szCs w:val="28"/>
        </w:rPr>
        <w:t xml:space="preserve">my </w:t>
      </w:r>
      <w:r w:rsidR="001456EE">
        <w:rPr>
          <w:rFonts w:asciiTheme="majorBidi" w:hAnsiTheme="majorBidi" w:cstheme="majorBidi"/>
          <w:sz w:val="28"/>
          <w:szCs w:val="28"/>
        </w:rPr>
        <w:t>exploration</w:t>
      </w:r>
      <w:r w:rsidR="00BB0917">
        <w:rPr>
          <w:rFonts w:asciiTheme="majorBidi" w:hAnsiTheme="majorBidi" w:cstheme="majorBidi"/>
          <w:sz w:val="28"/>
          <w:szCs w:val="28"/>
        </w:rPr>
        <w:t xml:space="preserve"> in indirect and heuristic ways. </w:t>
      </w:r>
      <w:r w:rsidR="001456EE">
        <w:rPr>
          <w:rFonts w:asciiTheme="majorBidi" w:hAnsiTheme="majorBidi" w:cstheme="majorBidi"/>
          <w:sz w:val="28"/>
          <w:szCs w:val="28"/>
        </w:rPr>
        <w:t xml:space="preserve"> </w:t>
      </w:r>
      <w:r w:rsidR="008F1572">
        <w:rPr>
          <w:rFonts w:asciiTheme="majorBidi" w:hAnsiTheme="majorBidi" w:cstheme="majorBidi"/>
          <w:sz w:val="28"/>
          <w:szCs w:val="28"/>
        </w:rPr>
        <w:t xml:space="preserve">                             </w:t>
      </w:r>
    </w:p>
    <w:p w:rsidR="00941846" w:rsidRDefault="001456EE" w:rsidP="00941846">
      <w:pPr>
        <w:spacing w:line="360" w:lineRule="auto"/>
        <w:ind w:left="276"/>
        <w:rPr>
          <w:rFonts w:asciiTheme="majorBidi" w:hAnsiTheme="majorBidi" w:cstheme="majorBidi"/>
          <w:sz w:val="28"/>
          <w:szCs w:val="28"/>
        </w:rPr>
      </w:pPr>
      <w:r>
        <w:rPr>
          <w:rFonts w:asciiTheme="majorBidi" w:hAnsiTheme="majorBidi" w:cstheme="majorBidi"/>
          <w:sz w:val="28"/>
          <w:szCs w:val="28"/>
        </w:rPr>
        <w:t xml:space="preserve">     In relation with </w:t>
      </w:r>
      <w:r w:rsidR="00FA7D4C">
        <w:rPr>
          <w:rFonts w:asciiTheme="majorBidi" w:hAnsiTheme="majorBidi" w:cstheme="majorBidi"/>
          <w:sz w:val="28"/>
          <w:szCs w:val="28"/>
        </w:rPr>
        <w:t>this word</w:t>
      </w:r>
      <w:r w:rsidR="00A9542F">
        <w:rPr>
          <w:rFonts w:asciiTheme="majorBidi" w:hAnsiTheme="majorBidi" w:cstheme="majorBidi"/>
          <w:sz w:val="28"/>
          <w:szCs w:val="28"/>
        </w:rPr>
        <w:t xml:space="preserve">, </w:t>
      </w:r>
      <w:r w:rsidR="00D916FA">
        <w:rPr>
          <w:rFonts w:asciiTheme="majorBidi" w:hAnsiTheme="majorBidi" w:cstheme="majorBidi"/>
          <w:sz w:val="28"/>
          <w:szCs w:val="28"/>
        </w:rPr>
        <w:t xml:space="preserve">I </w:t>
      </w:r>
      <w:r w:rsidR="00A9542F">
        <w:rPr>
          <w:rFonts w:asciiTheme="majorBidi" w:hAnsiTheme="majorBidi" w:cstheme="majorBidi"/>
          <w:sz w:val="28"/>
          <w:szCs w:val="28"/>
        </w:rPr>
        <w:t xml:space="preserve">initially </w:t>
      </w:r>
      <w:r>
        <w:rPr>
          <w:rFonts w:asciiTheme="majorBidi" w:hAnsiTheme="majorBidi" w:cstheme="majorBidi"/>
          <w:sz w:val="28"/>
          <w:szCs w:val="28"/>
        </w:rPr>
        <w:t>begin with the</w:t>
      </w:r>
      <w:r w:rsidR="00FA7D4C">
        <w:rPr>
          <w:rFonts w:asciiTheme="majorBidi" w:hAnsiTheme="majorBidi" w:cstheme="majorBidi"/>
          <w:sz w:val="28"/>
          <w:szCs w:val="28"/>
        </w:rPr>
        <w:t xml:space="preserve"> literal lexical meaning of </w:t>
      </w:r>
      <w:r>
        <w:rPr>
          <w:rFonts w:asciiTheme="majorBidi" w:hAnsiTheme="majorBidi" w:cstheme="majorBidi"/>
          <w:b/>
          <w:bCs/>
          <w:i/>
          <w:iCs/>
          <w:sz w:val="28"/>
          <w:szCs w:val="28"/>
        </w:rPr>
        <w:t>tafsir</w:t>
      </w:r>
      <w:r>
        <w:rPr>
          <w:rFonts w:asciiTheme="majorBidi" w:hAnsiTheme="majorBidi" w:cstheme="majorBidi"/>
          <w:sz w:val="28"/>
          <w:szCs w:val="28"/>
        </w:rPr>
        <w:t xml:space="preserve">. </w:t>
      </w:r>
      <w:r w:rsidR="00C65163">
        <w:rPr>
          <w:rFonts w:asciiTheme="majorBidi" w:hAnsiTheme="majorBidi" w:cstheme="majorBidi"/>
          <w:sz w:val="28"/>
          <w:szCs w:val="28"/>
        </w:rPr>
        <w:t xml:space="preserve">In </w:t>
      </w:r>
      <w:r>
        <w:rPr>
          <w:rFonts w:asciiTheme="majorBidi" w:hAnsiTheme="majorBidi" w:cstheme="majorBidi"/>
          <w:sz w:val="28"/>
          <w:szCs w:val="28"/>
        </w:rPr>
        <w:t>Lane</w:t>
      </w:r>
      <w:r w:rsidR="00C65163">
        <w:rPr>
          <w:rFonts w:asciiTheme="majorBidi" w:hAnsiTheme="majorBidi" w:cstheme="majorBidi"/>
          <w:sz w:val="28"/>
          <w:szCs w:val="28"/>
        </w:rPr>
        <w:t xml:space="preserve">, </w:t>
      </w:r>
      <w:r w:rsidR="00C96F4D">
        <w:rPr>
          <w:rFonts w:asciiTheme="majorBidi" w:hAnsiTheme="majorBidi" w:cstheme="majorBidi"/>
          <w:sz w:val="28"/>
          <w:szCs w:val="28"/>
        </w:rPr>
        <w:t>lexicon</w:t>
      </w:r>
      <w:r>
        <w:rPr>
          <w:rFonts w:asciiTheme="majorBidi" w:hAnsiTheme="majorBidi" w:cstheme="majorBidi"/>
          <w:sz w:val="28"/>
          <w:szCs w:val="28"/>
        </w:rPr>
        <w:t xml:space="preserve"> </w:t>
      </w:r>
      <w:r w:rsidR="00991185" w:rsidRPr="008F1572">
        <w:rPr>
          <w:rFonts w:asciiTheme="majorBidi" w:hAnsiTheme="majorBidi" w:cstheme="majorBidi"/>
          <w:b/>
          <w:bCs/>
          <w:i/>
          <w:iCs/>
          <w:sz w:val="28"/>
          <w:szCs w:val="28"/>
        </w:rPr>
        <w:t>tafsir</w:t>
      </w:r>
      <w:r w:rsidR="00991185">
        <w:rPr>
          <w:rFonts w:asciiTheme="majorBidi" w:hAnsiTheme="majorBidi" w:cstheme="majorBidi"/>
          <w:sz w:val="28"/>
          <w:szCs w:val="28"/>
        </w:rPr>
        <w:t xml:space="preserve"> as </w:t>
      </w:r>
      <w:r w:rsidR="002746BD">
        <w:rPr>
          <w:rFonts w:asciiTheme="majorBidi" w:hAnsiTheme="majorBidi" w:cstheme="majorBidi"/>
          <w:sz w:val="28"/>
          <w:szCs w:val="28"/>
        </w:rPr>
        <w:t xml:space="preserve">a general word is an </w:t>
      </w:r>
      <w:r w:rsidR="00991185">
        <w:rPr>
          <w:rFonts w:asciiTheme="majorBidi" w:hAnsiTheme="majorBidi" w:cstheme="majorBidi"/>
          <w:sz w:val="28"/>
          <w:szCs w:val="28"/>
        </w:rPr>
        <w:t>infinitive noun from f</w:t>
      </w:r>
      <w:r>
        <w:rPr>
          <w:rFonts w:asciiTheme="majorBidi" w:hAnsiTheme="majorBidi" w:cstheme="majorBidi"/>
          <w:sz w:val="28"/>
          <w:szCs w:val="28"/>
        </w:rPr>
        <w:t>-</w:t>
      </w:r>
      <w:r w:rsidR="00991185">
        <w:rPr>
          <w:rFonts w:asciiTheme="majorBidi" w:hAnsiTheme="majorBidi" w:cstheme="majorBidi"/>
          <w:sz w:val="28"/>
          <w:szCs w:val="28"/>
        </w:rPr>
        <w:t>s</w:t>
      </w:r>
      <w:r>
        <w:rPr>
          <w:rFonts w:asciiTheme="majorBidi" w:hAnsiTheme="majorBidi" w:cstheme="majorBidi"/>
          <w:sz w:val="28"/>
          <w:szCs w:val="28"/>
        </w:rPr>
        <w:t>-</w:t>
      </w:r>
      <w:r w:rsidR="00991185">
        <w:rPr>
          <w:rFonts w:asciiTheme="majorBidi" w:hAnsiTheme="majorBidi" w:cstheme="majorBidi"/>
          <w:sz w:val="28"/>
          <w:szCs w:val="28"/>
        </w:rPr>
        <w:t xml:space="preserve">r </w:t>
      </w:r>
      <w:r w:rsidR="002746BD">
        <w:rPr>
          <w:rFonts w:asciiTheme="majorBidi" w:hAnsiTheme="majorBidi" w:cstheme="majorBidi"/>
          <w:sz w:val="28"/>
          <w:szCs w:val="28"/>
        </w:rPr>
        <w:t xml:space="preserve">and </w:t>
      </w:r>
      <w:r w:rsidR="00991185">
        <w:rPr>
          <w:rFonts w:asciiTheme="majorBidi" w:hAnsiTheme="majorBidi" w:cstheme="majorBidi"/>
          <w:sz w:val="28"/>
          <w:szCs w:val="28"/>
        </w:rPr>
        <w:t>basically means “discover, detection, revelation,</w:t>
      </w:r>
      <w:r w:rsidR="00A45CAD">
        <w:rPr>
          <w:rFonts w:asciiTheme="majorBidi" w:hAnsiTheme="majorBidi" w:cstheme="majorBidi"/>
          <w:sz w:val="28"/>
          <w:szCs w:val="28"/>
        </w:rPr>
        <w:t xml:space="preserve"> </w:t>
      </w:r>
      <w:r w:rsidR="00991185">
        <w:rPr>
          <w:rFonts w:asciiTheme="majorBidi" w:hAnsiTheme="majorBidi" w:cstheme="majorBidi"/>
          <w:sz w:val="28"/>
          <w:szCs w:val="28"/>
        </w:rPr>
        <w:t>development, or disclosure</w:t>
      </w:r>
      <w:r w:rsidR="00A9542F">
        <w:rPr>
          <w:rFonts w:asciiTheme="majorBidi" w:hAnsiTheme="majorBidi" w:cstheme="majorBidi"/>
          <w:sz w:val="28"/>
          <w:szCs w:val="28"/>
        </w:rPr>
        <w:t xml:space="preserve"> </w:t>
      </w:r>
      <w:r w:rsidR="00A9542F">
        <w:rPr>
          <w:rFonts w:asciiTheme="majorBidi" w:hAnsiTheme="majorBidi" w:cstheme="majorBidi"/>
          <w:sz w:val="28"/>
          <w:szCs w:val="28"/>
        </w:rPr>
        <w:lastRenderedPageBreak/>
        <w:t xml:space="preserve">of </w:t>
      </w:r>
      <w:r w:rsidR="00991185">
        <w:rPr>
          <w:rFonts w:asciiTheme="majorBidi" w:hAnsiTheme="majorBidi" w:cstheme="majorBidi"/>
          <w:sz w:val="28"/>
          <w:szCs w:val="28"/>
        </w:rPr>
        <w:t>a thing that was concealed or obscured”</w:t>
      </w:r>
      <w:r w:rsidR="00A45CAD" w:rsidRPr="00A45CAD">
        <w:rPr>
          <w:rFonts w:asciiTheme="majorBidi" w:hAnsiTheme="majorBidi" w:cstheme="majorBidi"/>
          <w:sz w:val="28"/>
          <w:szCs w:val="28"/>
        </w:rPr>
        <w:t xml:space="preserve"> </w:t>
      </w:r>
      <w:r w:rsidR="00A45CAD">
        <w:rPr>
          <w:rFonts w:asciiTheme="majorBidi" w:hAnsiTheme="majorBidi" w:cstheme="majorBidi"/>
          <w:sz w:val="28"/>
          <w:szCs w:val="28"/>
        </w:rPr>
        <w:t>(Lane 1863, Book I, 2397)</w:t>
      </w:r>
      <w:r w:rsidR="00991185">
        <w:rPr>
          <w:rFonts w:asciiTheme="majorBidi" w:hAnsiTheme="majorBidi" w:cstheme="majorBidi"/>
          <w:sz w:val="28"/>
          <w:szCs w:val="28"/>
        </w:rPr>
        <w:t>. Therefore</w:t>
      </w:r>
      <w:r w:rsidR="00891845">
        <w:rPr>
          <w:rFonts w:asciiTheme="majorBidi" w:hAnsiTheme="majorBidi" w:cstheme="majorBidi"/>
          <w:sz w:val="28"/>
          <w:szCs w:val="28"/>
        </w:rPr>
        <w:t xml:space="preserve">, </w:t>
      </w:r>
      <w:r w:rsidR="00C65163">
        <w:rPr>
          <w:rFonts w:asciiTheme="majorBidi" w:hAnsiTheme="majorBidi" w:cstheme="majorBidi"/>
          <w:sz w:val="28"/>
          <w:szCs w:val="28"/>
        </w:rPr>
        <w:t>with</w:t>
      </w:r>
      <w:r w:rsidR="00A45CAD">
        <w:rPr>
          <w:rFonts w:asciiTheme="majorBidi" w:hAnsiTheme="majorBidi" w:cstheme="majorBidi"/>
          <w:sz w:val="28"/>
          <w:szCs w:val="28"/>
        </w:rPr>
        <w:t>in this writing</w:t>
      </w:r>
      <w:r w:rsidR="00C65163">
        <w:rPr>
          <w:rFonts w:asciiTheme="majorBidi" w:hAnsiTheme="majorBidi" w:cstheme="majorBidi"/>
          <w:sz w:val="28"/>
          <w:szCs w:val="28"/>
        </w:rPr>
        <w:t xml:space="preserve">, </w:t>
      </w:r>
      <w:r w:rsidR="00991185">
        <w:rPr>
          <w:rFonts w:asciiTheme="majorBidi" w:hAnsiTheme="majorBidi" w:cstheme="majorBidi"/>
          <w:sz w:val="28"/>
          <w:szCs w:val="28"/>
        </w:rPr>
        <w:t xml:space="preserve">we expect to read </w:t>
      </w:r>
      <w:r w:rsidR="00A45CAD">
        <w:rPr>
          <w:rFonts w:asciiTheme="majorBidi" w:hAnsiTheme="majorBidi" w:cstheme="majorBidi"/>
          <w:sz w:val="28"/>
          <w:szCs w:val="28"/>
        </w:rPr>
        <w:t xml:space="preserve">those </w:t>
      </w:r>
      <w:r w:rsidR="00A9542F" w:rsidRPr="00361061">
        <w:rPr>
          <w:rFonts w:asciiTheme="majorBidi" w:hAnsiTheme="majorBidi" w:cstheme="majorBidi"/>
          <w:i/>
          <w:iCs/>
          <w:sz w:val="28"/>
          <w:szCs w:val="28"/>
        </w:rPr>
        <w:t>asma</w:t>
      </w:r>
      <w:r w:rsidR="00A9542F">
        <w:rPr>
          <w:rFonts w:asciiTheme="majorBidi" w:hAnsiTheme="majorBidi" w:cstheme="majorBidi"/>
          <w:sz w:val="28"/>
          <w:szCs w:val="28"/>
        </w:rPr>
        <w:t xml:space="preserve"> </w:t>
      </w:r>
      <w:r w:rsidR="00991185">
        <w:rPr>
          <w:rFonts w:asciiTheme="majorBidi" w:hAnsiTheme="majorBidi" w:cstheme="majorBidi"/>
          <w:sz w:val="28"/>
          <w:szCs w:val="28"/>
        </w:rPr>
        <w:t xml:space="preserve">that are unclear for us </w:t>
      </w:r>
      <w:r w:rsidR="00A9542F">
        <w:rPr>
          <w:rFonts w:asciiTheme="majorBidi" w:hAnsiTheme="majorBidi" w:cstheme="majorBidi"/>
          <w:sz w:val="28"/>
          <w:szCs w:val="28"/>
        </w:rPr>
        <w:t>and al-</w:t>
      </w:r>
      <w:r w:rsidR="00991185">
        <w:rPr>
          <w:rFonts w:asciiTheme="majorBidi" w:hAnsiTheme="majorBidi" w:cstheme="majorBidi"/>
          <w:sz w:val="28"/>
          <w:szCs w:val="28"/>
        </w:rPr>
        <w:t xml:space="preserve">Farabi </w:t>
      </w:r>
      <w:r w:rsidR="00A9542F">
        <w:rPr>
          <w:rFonts w:asciiTheme="majorBidi" w:hAnsiTheme="majorBidi" w:cstheme="majorBidi"/>
          <w:sz w:val="28"/>
          <w:szCs w:val="28"/>
        </w:rPr>
        <w:t xml:space="preserve">wants </w:t>
      </w:r>
      <w:r w:rsidR="00991185">
        <w:rPr>
          <w:rFonts w:asciiTheme="majorBidi" w:hAnsiTheme="majorBidi" w:cstheme="majorBidi"/>
          <w:sz w:val="28"/>
          <w:szCs w:val="28"/>
        </w:rPr>
        <w:t xml:space="preserve">to make them clear </w:t>
      </w:r>
      <w:r w:rsidR="00C96F4D">
        <w:rPr>
          <w:rFonts w:asciiTheme="majorBidi" w:hAnsiTheme="majorBidi" w:cstheme="majorBidi"/>
          <w:sz w:val="28"/>
          <w:szCs w:val="28"/>
        </w:rPr>
        <w:t xml:space="preserve">and the length of this clarification is not important </w:t>
      </w:r>
      <w:r w:rsidR="00C65163">
        <w:rPr>
          <w:rFonts w:asciiTheme="majorBidi" w:hAnsiTheme="majorBidi" w:cstheme="majorBidi"/>
          <w:sz w:val="28"/>
          <w:szCs w:val="28"/>
        </w:rPr>
        <w:t xml:space="preserve">because </w:t>
      </w:r>
      <w:r w:rsidR="00C96F4D">
        <w:rPr>
          <w:rFonts w:asciiTheme="majorBidi" w:hAnsiTheme="majorBidi" w:cstheme="majorBidi"/>
          <w:sz w:val="28"/>
          <w:szCs w:val="28"/>
        </w:rPr>
        <w:t xml:space="preserve">it can be long or short (for example, in a </w:t>
      </w:r>
      <w:r w:rsidR="00A45CAD">
        <w:rPr>
          <w:rFonts w:asciiTheme="majorBidi" w:hAnsiTheme="majorBidi" w:cstheme="majorBidi"/>
          <w:sz w:val="28"/>
          <w:szCs w:val="28"/>
        </w:rPr>
        <w:t xml:space="preserve">few </w:t>
      </w:r>
      <w:r w:rsidR="00C96F4D">
        <w:rPr>
          <w:rFonts w:asciiTheme="majorBidi" w:hAnsiTheme="majorBidi" w:cstheme="majorBidi"/>
          <w:sz w:val="28"/>
          <w:szCs w:val="28"/>
        </w:rPr>
        <w:t>word</w:t>
      </w:r>
      <w:r w:rsidR="00A45CAD">
        <w:rPr>
          <w:rFonts w:asciiTheme="majorBidi" w:hAnsiTheme="majorBidi" w:cstheme="majorBidi"/>
          <w:sz w:val="28"/>
          <w:szCs w:val="28"/>
        </w:rPr>
        <w:t>s</w:t>
      </w:r>
      <w:r w:rsidR="00C96F4D">
        <w:rPr>
          <w:rFonts w:asciiTheme="majorBidi" w:hAnsiTheme="majorBidi" w:cstheme="majorBidi"/>
          <w:sz w:val="28"/>
          <w:szCs w:val="28"/>
        </w:rPr>
        <w:t>)</w:t>
      </w:r>
      <w:r w:rsidR="00991185">
        <w:rPr>
          <w:rFonts w:asciiTheme="majorBidi" w:hAnsiTheme="majorBidi" w:cstheme="majorBidi"/>
          <w:sz w:val="28"/>
          <w:szCs w:val="28"/>
        </w:rPr>
        <w:t>.</w:t>
      </w:r>
      <w:r w:rsidR="00A73019">
        <w:rPr>
          <w:rFonts w:asciiTheme="majorBidi" w:hAnsiTheme="majorBidi" w:cstheme="majorBidi"/>
          <w:sz w:val="28"/>
          <w:szCs w:val="28"/>
        </w:rPr>
        <w:t xml:space="preserve"> Moreover, </w:t>
      </w:r>
      <w:r w:rsidR="000B5718">
        <w:rPr>
          <w:rFonts w:asciiTheme="majorBidi" w:hAnsiTheme="majorBidi" w:cstheme="majorBidi"/>
          <w:sz w:val="28"/>
          <w:szCs w:val="28"/>
        </w:rPr>
        <w:t>on the one hand,</w:t>
      </w:r>
      <w:r w:rsidR="00361061">
        <w:rPr>
          <w:rFonts w:asciiTheme="majorBidi" w:hAnsiTheme="majorBidi" w:cstheme="majorBidi"/>
          <w:sz w:val="28"/>
          <w:szCs w:val="28"/>
        </w:rPr>
        <w:t xml:space="preserve"> the core of </w:t>
      </w:r>
      <w:r w:rsidR="00A73019" w:rsidRPr="00361061">
        <w:rPr>
          <w:rFonts w:asciiTheme="majorBidi" w:hAnsiTheme="majorBidi" w:cstheme="majorBidi"/>
          <w:i/>
          <w:iCs/>
          <w:sz w:val="28"/>
          <w:szCs w:val="28"/>
        </w:rPr>
        <w:t>tafsir</w:t>
      </w:r>
      <w:r w:rsidR="00A73019">
        <w:rPr>
          <w:rFonts w:asciiTheme="majorBidi" w:hAnsiTheme="majorBidi" w:cstheme="majorBidi"/>
          <w:sz w:val="28"/>
          <w:szCs w:val="28"/>
        </w:rPr>
        <w:t xml:space="preserve"> is </w:t>
      </w:r>
      <w:r w:rsidR="000B5718">
        <w:rPr>
          <w:rFonts w:asciiTheme="majorBidi" w:hAnsiTheme="majorBidi" w:cstheme="majorBidi"/>
          <w:sz w:val="28"/>
          <w:szCs w:val="28"/>
        </w:rPr>
        <w:t xml:space="preserve">clearly </w:t>
      </w:r>
      <w:r w:rsidR="00A73019">
        <w:rPr>
          <w:rFonts w:asciiTheme="majorBidi" w:hAnsiTheme="majorBidi" w:cstheme="majorBidi"/>
          <w:sz w:val="28"/>
          <w:szCs w:val="28"/>
        </w:rPr>
        <w:t xml:space="preserve">distinct from </w:t>
      </w:r>
      <w:r w:rsidR="000B5718">
        <w:rPr>
          <w:rFonts w:asciiTheme="majorBidi" w:hAnsiTheme="majorBidi" w:cstheme="majorBidi"/>
          <w:sz w:val="28"/>
          <w:szCs w:val="28"/>
        </w:rPr>
        <w:t xml:space="preserve">some Arabic </w:t>
      </w:r>
      <w:r w:rsidR="00A73019">
        <w:rPr>
          <w:rFonts w:asciiTheme="majorBidi" w:hAnsiTheme="majorBidi" w:cstheme="majorBidi"/>
          <w:sz w:val="28"/>
          <w:szCs w:val="28"/>
        </w:rPr>
        <w:t>terms such as</w:t>
      </w:r>
      <w:r w:rsidR="000B5718">
        <w:rPr>
          <w:rFonts w:asciiTheme="majorBidi" w:hAnsiTheme="majorBidi" w:cstheme="majorBidi"/>
          <w:sz w:val="28"/>
          <w:szCs w:val="28"/>
        </w:rPr>
        <w:t xml:space="preserve"> definition; narration; interpretation; information; explanation; pronunciation; orthography; </w:t>
      </w:r>
      <w:r w:rsidR="00361061">
        <w:rPr>
          <w:rFonts w:asciiTheme="majorBidi" w:hAnsiTheme="majorBidi" w:cstheme="majorBidi"/>
          <w:sz w:val="28"/>
          <w:szCs w:val="28"/>
        </w:rPr>
        <w:t>tell</w:t>
      </w:r>
      <w:r w:rsidR="00C65163">
        <w:rPr>
          <w:rFonts w:asciiTheme="majorBidi" w:hAnsiTheme="majorBidi" w:cstheme="majorBidi"/>
          <w:sz w:val="28"/>
          <w:szCs w:val="28"/>
        </w:rPr>
        <w:t xml:space="preserve">ing </w:t>
      </w:r>
      <w:r w:rsidR="000B5718">
        <w:rPr>
          <w:rFonts w:asciiTheme="majorBidi" w:hAnsiTheme="majorBidi" w:cstheme="majorBidi"/>
          <w:sz w:val="28"/>
          <w:szCs w:val="28"/>
        </w:rPr>
        <w:t>history;</w:t>
      </w:r>
      <w:r w:rsidR="006B19BF">
        <w:rPr>
          <w:rFonts w:asciiTheme="majorBidi" w:hAnsiTheme="majorBidi" w:cstheme="majorBidi"/>
          <w:sz w:val="28"/>
          <w:szCs w:val="28"/>
        </w:rPr>
        <w:t xml:space="preserve"> notes; </w:t>
      </w:r>
      <w:r w:rsidR="000B5718">
        <w:rPr>
          <w:rFonts w:asciiTheme="majorBidi" w:hAnsiTheme="majorBidi" w:cstheme="majorBidi"/>
          <w:sz w:val="28"/>
          <w:szCs w:val="28"/>
        </w:rPr>
        <w:t xml:space="preserve">construction; commentary and the like. </w:t>
      </w:r>
      <w:r w:rsidR="00D916FA">
        <w:rPr>
          <w:rFonts w:asciiTheme="majorBidi" w:hAnsiTheme="majorBidi" w:cstheme="majorBidi"/>
          <w:sz w:val="28"/>
          <w:szCs w:val="28"/>
        </w:rPr>
        <w:t>O</w:t>
      </w:r>
      <w:r w:rsidR="000B5718">
        <w:rPr>
          <w:rFonts w:asciiTheme="majorBidi" w:hAnsiTheme="majorBidi" w:cstheme="majorBidi"/>
          <w:sz w:val="28"/>
          <w:szCs w:val="28"/>
        </w:rPr>
        <w:t xml:space="preserve">n the other hand, its relation with some Arabic words such as translation; </w:t>
      </w:r>
      <w:r w:rsidR="001C26ED">
        <w:rPr>
          <w:rFonts w:asciiTheme="majorBidi" w:hAnsiTheme="majorBidi" w:cstheme="majorBidi"/>
          <w:sz w:val="28"/>
          <w:szCs w:val="28"/>
        </w:rPr>
        <w:t xml:space="preserve">understanding; </w:t>
      </w:r>
      <w:r w:rsidR="000B5718">
        <w:rPr>
          <w:rFonts w:asciiTheme="majorBidi" w:hAnsiTheme="majorBidi" w:cstheme="majorBidi"/>
          <w:sz w:val="28"/>
          <w:szCs w:val="28"/>
        </w:rPr>
        <w:t xml:space="preserve">meaning; </w:t>
      </w:r>
      <w:r w:rsidR="0028201B">
        <w:rPr>
          <w:rFonts w:asciiTheme="majorBidi" w:hAnsiTheme="majorBidi" w:cstheme="majorBidi"/>
          <w:sz w:val="28"/>
          <w:szCs w:val="28"/>
        </w:rPr>
        <w:t>extraction; etymology; origination an</w:t>
      </w:r>
      <w:r w:rsidR="000B5718">
        <w:rPr>
          <w:rFonts w:asciiTheme="majorBidi" w:hAnsiTheme="majorBidi" w:cstheme="majorBidi"/>
          <w:sz w:val="28"/>
          <w:szCs w:val="28"/>
        </w:rPr>
        <w:t xml:space="preserve">d the like is indistinct and somehow fuzzy. </w:t>
      </w:r>
      <w:r w:rsidR="00941846">
        <w:rPr>
          <w:rFonts w:asciiTheme="majorBidi" w:hAnsiTheme="majorBidi" w:cstheme="majorBidi"/>
          <w:sz w:val="28"/>
          <w:szCs w:val="28"/>
        </w:rPr>
        <w:t xml:space="preserve">In other words, lexical meaning of </w:t>
      </w:r>
      <w:r w:rsidR="00941846" w:rsidRPr="002B6BAE">
        <w:rPr>
          <w:rFonts w:asciiTheme="majorBidi" w:hAnsiTheme="majorBidi" w:cstheme="majorBidi"/>
          <w:b/>
          <w:bCs/>
          <w:i/>
          <w:iCs/>
          <w:sz w:val="28"/>
          <w:szCs w:val="28"/>
        </w:rPr>
        <w:t>tafsir</w:t>
      </w:r>
      <w:r w:rsidR="00941846">
        <w:rPr>
          <w:rFonts w:asciiTheme="majorBidi" w:hAnsiTheme="majorBidi" w:cstheme="majorBidi"/>
          <w:sz w:val="28"/>
          <w:szCs w:val="28"/>
        </w:rPr>
        <w:t xml:space="preserve"> shows</w:t>
      </w:r>
      <w:r w:rsidR="00361061">
        <w:rPr>
          <w:rFonts w:asciiTheme="majorBidi" w:hAnsiTheme="majorBidi" w:cstheme="majorBidi"/>
          <w:sz w:val="28"/>
          <w:szCs w:val="28"/>
        </w:rPr>
        <w:t xml:space="preserve"> both </w:t>
      </w:r>
      <w:r w:rsidR="00941846">
        <w:rPr>
          <w:rFonts w:asciiTheme="majorBidi" w:hAnsiTheme="majorBidi" w:cstheme="majorBidi"/>
          <w:sz w:val="28"/>
          <w:szCs w:val="28"/>
        </w:rPr>
        <w:t>affinity with some Arabic terms</w:t>
      </w:r>
      <w:r w:rsidR="00361061">
        <w:rPr>
          <w:rFonts w:asciiTheme="majorBidi" w:hAnsiTheme="majorBidi" w:cstheme="majorBidi"/>
          <w:sz w:val="28"/>
          <w:szCs w:val="28"/>
        </w:rPr>
        <w:t xml:space="preserve">; </w:t>
      </w:r>
      <w:r w:rsidR="00941846">
        <w:rPr>
          <w:rFonts w:asciiTheme="majorBidi" w:hAnsiTheme="majorBidi" w:cstheme="majorBidi"/>
          <w:sz w:val="28"/>
          <w:szCs w:val="28"/>
        </w:rPr>
        <w:t>and distance from other</w:t>
      </w:r>
      <w:r w:rsidR="00361061">
        <w:rPr>
          <w:rFonts w:asciiTheme="majorBidi" w:hAnsiTheme="majorBidi" w:cstheme="majorBidi"/>
          <w:sz w:val="28"/>
          <w:szCs w:val="28"/>
        </w:rPr>
        <w:t xml:space="preserve">s. </w:t>
      </w:r>
      <w:r w:rsidR="00941846">
        <w:rPr>
          <w:rFonts w:asciiTheme="majorBidi" w:hAnsiTheme="majorBidi" w:cstheme="majorBidi"/>
          <w:sz w:val="28"/>
          <w:szCs w:val="28"/>
        </w:rPr>
        <w:t xml:space="preserve"> </w:t>
      </w:r>
    </w:p>
    <w:p w:rsidR="000B5718" w:rsidRDefault="00941846" w:rsidP="00941846">
      <w:pPr>
        <w:spacing w:line="360" w:lineRule="auto"/>
        <w:ind w:left="276"/>
        <w:rPr>
          <w:rFonts w:asciiTheme="majorBidi" w:hAnsiTheme="majorBidi" w:cstheme="majorBidi"/>
          <w:sz w:val="28"/>
          <w:szCs w:val="28"/>
        </w:rPr>
      </w:pPr>
      <w:r>
        <w:rPr>
          <w:rFonts w:asciiTheme="majorBidi" w:hAnsiTheme="majorBidi" w:cstheme="majorBidi"/>
          <w:sz w:val="28"/>
          <w:szCs w:val="28"/>
        </w:rPr>
        <w:t xml:space="preserve">    </w:t>
      </w:r>
      <w:r w:rsidR="001D75EE">
        <w:rPr>
          <w:rFonts w:asciiTheme="majorBidi" w:hAnsiTheme="majorBidi" w:cstheme="majorBidi"/>
          <w:sz w:val="28"/>
          <w:szCs w:val="28"/>
        </w:rPr>
        <w:t xml:space="preserve"> </w:t>
      </w:r>
      <w:r w:rsidR="000B5718">
        <w:rPr>
          <w:rFonts w:asciiTheme="majorBidi" w:hAnsiTheme="majorBidi" w:cstheme="majorBidi"/>
          <w:sz w:val="28"/>
          <w:szCs w:val="28"/>
        </w:rPr>
        <w:t>As a result, f</w:t>
      </w:r>
      <w:r w:rsidR="00CE778C">
        <w:rPr>
          <w:rFonts w:asciiTheme="majorBidi" w:hAnsiTheme="majorBidi" w:cstheme="majorBidi"/>
          <w:sz w:val="28"/>
          <w:szCs w:val="28"/>
        </w:rPr>
        <w:t xml:space="preserve">or a curious philological/philosophical mind </w:t>
      </w:r>
      <w:r w:rsidR="001D75EE">
        <w:rPr>
          <w:rFonts w:asciiTheme="majorBidi" w:hAnsiTheme="majorBidi" w:cstheme="majorBidi"/>
          <w:sz w:val="28"/>
          <w:szCs w:val="28"/>
        </w:rPr>
        <w:t>such as al-Farabi</w:t>
      </w:r>
      <w:r w:rsidR="00C65163">
        <w:rPr>
          <w:rFonts w:asciiTheme="majorBidi" w:hAnsiTheme="majorBidi" w:cstheme="majorBidi"/>
          <w:sz w:val="28"/>
          <w:szCs w:val="28"/>
        </w:rPr>
        <w:t>,</w:t>
      </w:r>
      <w:r w:rsidR="001D75EE">
        <w:rPr>
          <w:rFonts w:asciiTheme="majorBidi" w:hAnsiTheme="majorBidi" w:cstheme="majorBidi"/>
          <w:sz w:val="28"/>
          <w:szCs w:val="28"/>
        </w:rPr>
        <w:t xml:space="preserve"> </w:t>
      </w:r>
      <w:r w:rsidR="00CE778C">
        <w:rPr>
          <w:rFonts w:asciiTheme="majorBidi" w:hAnsiTheme="majorBidi" w:cstheme="majorBidi"/>
          <w:sz w:val="28"/>
          <w:szCs w:val="28"/>
        </w:rPr>
        <w:t xml:space="preserve">some or all of these Greek </w:t>
      </w:r>
      <w:r w:rsidR="00361061">
        <w:rPr>
          <w:rFonts w:asciiTheme="majorBidi" w:hAnsiTheme="majorBidi" w:cstheme="majorBidi"/>
          <w:sz w:val="28"/>
          <w:szCs w:val="28"/>
        </w:rPr>
        <w:t xml:space="preserve">proper </w:t>
      </w:r>
      <w:r w:rsidR="00CE778C">
        <w:rPr>
          <w:rFonts w:asciiTheme="majorBidi" w:hAnsiTheme="majorBidi" w:cstheme="majorBidi"/>
          <w:sz w:val="28"/>
          <w:szCs w:val="28"/>
        </w:rPr>
        <w:t xml:space="preserve">names can be obscure and if we take </w:t>
      </w:r>
      <w:r w:rsidR="00CE778C" w:rsidRPr="000B5718">
        <w:rPr>
          <w:rFonts w:asciiTheme="majorBidi" w:hAnsiTheme="majorBidi" w:cstheme="majorBidi"/>
          <w:b/>
          <w:bCs/>
          <w:i/>
          <w:iCs/>
          <w:sz w:val="28"/>
          <w:szCs w:val="28"/>
        </w:rPr>
        <w:t>tafsir</w:t>
      </w:r>
      <w:r w:rsidR="00CE778C">
        <w:rPr>
          <w:rFonts w:asciiTheme="majorBidi" w:hAnsiTheme="majorBidi" w:cstheme="majorBidi"/>
          <w:sz w:val="28"/>
          <w:szCs w:val="28"/>
        </w:rPr>
        <w:t xml:space="preserve"> in this literal meaning</w:t>
      </w:r>
      <w:r w:rsidR="00C65163">
        <w:rPr>
          <w:rFonts w:asciiTheme="majorBidi" w:hAnsiTheme="majorBidi" w:cstheme="majorBidi"/>
          <w:sz w:val="28"/>
          <w:szCs w:val="28"/>
        </w:rPr>
        <w:t>,</w:t>
      </w:r>
      <w:r w:rsidR="001542FC">
        <w:rPr>
          <w:rFonts w:asciiTheme="majorBidi" w:hAnsiTheme="majorBidi" w:cstheme="majorBidi"/>
          <w:sz w:val="28"/>
          <w:szCs w:val="28"/>
        </w:rPr>
        <w:t xml:space="preserve"> we see that according to the content of this manuscript </w:t>
      </w:r>
      <w:r w:rsidR="001D75EE">
        <w:rPr>
          <w:rFonts w:asciiTheme="majorBidi" w:hAnsiTheme="majorBidi" w:cstheme="majorBidi"/>
          <w:sz w:val="28"/>
          <w:szCs w:val="28"/>
        </w:rPr>
        <w:t xml:space="preserve">his </w:t>
      </w:r>
      <w:r w:rsidR="001542FC">
        <w:rPr>
          <w:rFonts w:asciiTheme="majorBidi" w:hAnsiTheme="majorBidi" w:cstheme="majorBidi"/>
          <w:sz w:val="28"/>
          <w:szCs w:val="28"/>
        </w:rPr>
        <w:t>doing</w:t>
      </w:r>
      <w:r w:rsidR="001D75EE">
        <w:rPr>
          <w:rFonts w:asciiTheme="majorBidi" w:hAnsiTheme="majorBidi" w:cstheme="majorBidi"/>
          <w:sz w:val="28"/>
          <w:szCs w:val="28"/>
        </w:rPr>
        <w:t xml:space="preserve">s even </w:t>
      </w:r>
      <w:r w:rsidR="001542FC">
        <w:rPr>
          <w:rFonts w:asciiTheme="majorBidi" w:hAnsiTheme="majorBidi" w:cstheme="majorBidi"/>
          <w:sz w:val="28"/>
          <w:szCs w:val="28"/>
        </w:rPr>
        <w:t>make</w:t>
      </w:r>
      <w:r w:rsidR="001D75EE">
        <w:rPr>
          <w:rFonts w:asciiTheme="majorBidi" w:hAnsiTheme="majorBidi" w:cstheme="majorBidi"/>
          <w:sz w:val="28"/>
          <w:szCs w:val="28"/>
        </w:rPr>
        <w:t xml:space="preserve"> </w:t>
      </w:r>
      <w:r w:rsidR="001542FC">
        <w:rPr>
          <w:rFonts w:asciiTheme="majorBidi" w:hAnsiTheme="majorBidi" w:cstheme="majorBidi"/>
          <w:sz w:val="28"/>
          <w:szCs w:val="28"/>
        </w:rPr>
        <w:t>some of them more obscure</w:t>
      </w:r>
      <w:r w:rsidR="00361061">
        <w:rPr>
          <w:rFonts w:asciiTheme="majorBidi" w:hAnsiTheme="majorBidi" w:cstheme="majorBidi"/>
          <w:sz w:val="28"/>
          <w:szCs w:val="28"/>
        </w:rPr>
        <w:t xml:space="preserve"> or mysterious. For example, his metaphorical semantic of colors in relation of </w:t>
      </w:r>
      <w:r w:rsidR="001542FC">
        <w:rPr>
          <w:rFonts w:asciiTheme="majorBidi" w:hAnsiTheme="majorBidi" w:cstheme="majorBidi"/>
          <w:sz w:val="28"/>
          <w:szCs w:val="28"/>
        </w:rPr>
        <w:t xml:space="preserve">the color of heaven for Porphyry; blue for Glaucon; and gold for Chrysaorios. </w:t>
      </w:r>
    </w:p>
    <w:p w:rsidR="00DA1BDA" w:rsidRDefault="002B6BAE" w:rsidP="002B6BAE">
      <w:pPr>
        <w:spacing w:line="360" w:lineRule="auto"/>
        <w:ind w:left="276"/>
        <w:rPr>
          <w:rFonts w:asciiTheme="majorBidi" w:hAnsiTheme="majorBidi" w:cstheme="majorBidi"/>
          <w:sz w:val="28"/>
          <w:szCs w:val="28"/>
        </w:rPr>
      </w:pPr>
      <w:r>
        <w:rPr>
          <w:rFonts w:asciiTheme="majorBidi" w:hAnsiTheme="majorBidi" w:cstheme="majorBidi"/>
          <w:sz w:val="28"/>
          <w:szCs w:val="28"/>
        </w:rPr>
        <w:t xml:space="preserve">    </w:t>
      </w:r>
      <w:r w:rsidR="00941846">
        <w:rPr>
          <w:rFonts w:asciiTheme="majorBidi" w:hAnsiTheme="majorBidi" w:cstheme="majorBidi"/>
          <w:sz w:val="28"/>
          <w:szCs w:val="28"/>
        </w:rPr>
        <w:t xml:space="preserve">With regard to such a situation, </w:t>
      </w:r>
      <w:r w:rsidR="00361061">
        <w:rPr>
          <w:rFonts w:asciiTheme="majorBidi" w:hAnsiTheme="majorBidi" w:cstheme="majorBidi"/>
          <w:sz w:val="28"/>
          <w:szCs w:val="28"/>
        </w:rPr>
        <w:t xml:space="preserve">I go beyond </w:t>
      </w:r>
      <w:r w:rsidR="00DD0C45">
        <w:rPr>
          <w:rFonts w:asciiTheme="majorBidi" w:hAnsiTheme="majorBidi" w:cstheme="majorBidi"/>
          <w:sz w:val="28"/>
          <w:szCs w:val="28"/>
        </w:rPr>
        <w:t>“</w:t>
      </w:r>
      <w:r w:rsidR="00361061">
        <w:rPr>
          <w:rFonts w:asciiTheme="majorBidi" w:hAnsiTheme="majorBidi" w:cstheme="majorBidi"/>
          <w:sz w:val="28"/>
          <w:szCs w:val="28"/>
        </w:rPr>
        <w:t>lexicon</w:t>
      </w:r>
      <w:r w:rsidR="00DD0C45">
        <w:rPr>
          <w:rFonts w:asciiTheme="majorBidi" w:hAnsiTheme="majorBidi" w:cstheme="majorBidi"/>
          <w:sz w:val="28"/>
          <w:szCs w:val="28"/>
        </w:rPr>
        <w:t>”</w:t>
      </w:r>
      <w:r w:rsidR="00361061">
        <w:rPr>
          <w:rFonts w:asciiTheme="majorBidi" w:hAnsiTheme="majorBidi" w:cstheme="majorBidi"/>
          <w:sz w:val="28"/>
          <w:szCs w:val="28"/>
        </w:rPr>
        <w:t xml:space="preserve"> and </w:t>
      </w:r>
      <w:r>
        <w:rPr>
          <w:rFonts w:asciiTheme="majorBidi" w:hAnsiTheme="majorBidi" w:cstheme="majorBidi"/>
          <w:sz w:val="28"/>
          <w:szCs w:val="28"/>
        </w:rPr>
        <w:t xml:space="preserve">broaden </w:t>
      </w:r>
      <w:r w:rsidR="00361061">
        <w:rPr>
          <w:rFonts w:asciiTheme="majorBidi" w:hAnsiTheme="majorBidi" w:cstheme="majorBidi"/>
          <w:sz w:val="28"/>
          <w:szCs w:val="28"/>
        </w:rPr>
        <w:t xml:space="preserve">my </w:t>
      </w:r>
      <w:r>
        <w:rPr>
          <w:rFonts w:asciiTheme="majorBidi" w:hAnsiTheme="majorBidi" w:cstheme="majorBidi"/>
          <w:sz w:val="28"/>
          <w:szCs w:val="28"/>
        </w:rPr>
        <w:t xml:space="preserve">field of research and explore the </w:t>
      </w:r>
      <w:r w:rsidR="00DD0C45">
        <w:rPr>
          <w:rFonts w:asciiTheme="majorBidi" w:hAnsiTheme="majorBidi" w:cstheme="majorBidi"/>
          <w:sz w:val="28"/>
          <w:szCs w:val="28"/>
        </w:rPr>
        <w:t>“</w:t>
      </w:r>
      <w:r>
        <w:rPr>
          <w:rFonts w:asciiTheme="majorBidi" w:hAnsiTheme="majorBidi" w:cstheme="majorBidi"/>
          <w:sz w:val="28"/>
          <w:szCs w:val="28"/>
        </w:rPr>
        <w:t>classical and medieval Arabic literature</w:t>
      </w:r>
      <w:r w:rsidR="00DD0C45">
        <w:rPr>
          <w:rFonts w:asciiTheme="majorBidi" w:hAnsiTheme="majorBidi" w:cstheme="majorBidi"/>
          <w:sz w:val="28"/>
          <w:szCs w:val="28"/>
        </w:rPr>
        <w:t>”</w:t>
      </w:r>
      <w:r w:rsidR="00C65163">
        <w:rPr>
          <w:rFonts w:asciiTheme="majorBidi" w:hAnsiTheme="majorBidi" w:cstheme="majorBidi"/>
          <w:sz w:val="28"/>
          <w:szCs w:val="28"/>
        </w:rPr>
        <w:t>,</w:t>
      </w:r>
      <w:r>
        <w:rPr>
          <w:rFonts w:asciiTheme="majorBidi" w:hAnsiTheme="majorBidi" w:cstheme="majorBidi"/>
          <w:sz w:val="28"/>
          <w:szCs w:val="28"/>
        </w:rPr>
        <w:t xml:space="preserve"> before </w:t>
      </w:r>
      <w:r w:rsidR="0073496D">
        <w:rPr>
          <w:rFonts w:asciiTheme="majorBidi" w:hAnsiTheme="majorBidi" w:cstheme="majorBidi"/>
          <w:sz w:val="28"/>
          <w:szCs w:val="28"/>
        </w:rPr>
        <w:t xml:space="preserve">and </w:t>
      </w:r>
      <w:r w:rsidR="00361061">
        <w:rPr>
          <w:rFonts w:asciiTheme="majorBidi" w:hAnsiTheme="majorBidi" w:cstheme="majorBidi"/>
          <w:sz w:val="28"/>
          <w:szCs w:val="28"/>
        </w:rPr>
        <w:t>in al-Farabi</w:t>
      </w:r>
      <w:r w:rsidR="00D916FA">
        <w:rPr>
          <w:rFonts w:asciiTheme="majorBidi" w:hAnsiTheme="majorBidi" w:cstheme="majorBidi"/>
          <w:sz w:val="28"/>
          <w:szCs w:val="28"/>
        </w:rPr>
        <w:t>’s</w:t>
      </w:r>
      <w:r w:rsidR="00361061">
        <w:rPr>
          <w:rFonts w:asciiTheme="majorBidi" w:hAnsiTheme="majorBidi" w:cstheme="majorBidi"/>
          <w:sz w:val="28"/>
          <w:szCs w:val="28"/>
        </w:rPr>
        <w:t xml:space="preserve"> time in </w:t>
      </w:r>
      <w:r w:rsidR="0073496D">
        <w:rPr>
          <w:rFonts w:asciiTheme="majorBidi" w:hAnsiTheme="majorBidi" w:cstheme="majorBidi"/>
          <w:sz w:val="28"/>
          <w:szCs w:val="28"/>
        </w:rPr>
        <w:t xml:space="preserve">the </w:t>
      </w:r>
      <w:r>
        <w:rPr>
          <w:rFonts w:asciiTheme="majorBidi" w:hAnsiTheme="majorBidi" w:cstheme="majorBidi"/>
          <w:sz w:val="28"/>
          <w:szCs w:val="28"/>
        </w:rPr>
        <w:t>tenth century</w:t>
      </w:r>
      <w:r w:rsidR="00D916FA">
        <w:rPr>
          <w:rFonts w:asciiTheme="majorBidi" w:hAnsiTheme="majorBidi" w:cstheme="majorBidi"/>
          <w:sz w:val="28"/>
          <w:szCs w:val="28"/>
        </w:rPr>
        <w:t>,</w:t>
      </w:r>
      <w:r>
        <w:rPr>
          <w:rFonts w:asciiTheme="majorBidi" w:hAnsiTheme="majorBidi" w:cstheme="majorBidi"/>
          <w:sz w:val="28"/>
          <w:szCs w:val="28"/>
        </w:rPr>
        <w:t xml:space="preserve"> in order to reach a general perspective </w:t>
      </w:r>
      <w:r w:rsidR="00941846">
        <w:rPr>
          <w:rFonts w:asciiTheme="majorBidi" w:hAnsiTheme="majorBidi" w:cstheme="majorBidi"/>
          <w:sz w:val="28"/>
          <w:szCs w:val="28"/>
        </w:rPr>
        <w:t xml:space="preserve">about the word </w:t>
      </w:r>
      <w:r w:rsidR="00941846" w:rsidRPr="00941846">
        <w:rPr>
          <w:rFonts w:asciiTheme="majorBidi" w:hAnsiTheme="majorBidi" w:cstheme="majorBidi"/>
          <w:b/>
          <w:bCs/>
          <w:i/>
          <w:iCs/>
          <w:sz w:val="28"/>
          <w:szCs w:val="28"/>
        </w:rPr>
        <w:t xml:space="preserve">tafsir </w:t>
      </w:r>
      <w:r>
        <w:rPr>
          <w:rFonts w:asciiTheme="majorBidi" w:hAnsiTheme="majorBidi" w:cstheme="majorBidi"/>
          <w:sz w:val="28"/>
          <w:szCs w:val="28"/>
        </w:rPr>
        <w:t>and then</w:t>
      </w:r>
      <w:r w:rsidR="00C65163">
        <w:rPr>
          <w:rFonts w:asciiTheme="majorBidi" w:hAnsiTheme="majorBidi" w:cstheme="majorBidi"/>
          <w:sz w:val="28"/>
          <w:szCs w:val="28"/>
        </w:rPr>
        <w:t>,</w:t>
      </w:r>
      <w:r>
        <w:rPr>
          <w:rFonts w:asciiTheme="majorBidi" w:hAnsiTheme="majorBidi" w:cstheme="majorBidi"/>
          <w:sz w:val="28"/>
          <w:szCs w:val="28"/>
        </w:rPr>
        <w:t xml:space="preserve"> extract appropriate </w:t>
      </w:r>
      <w:r w:rsidR="0073496D">
        <w:rPr>
          <w:rFonts w:asciiTheme="majorBidi" w:hAnsiTheme="majorBidi" w:cstheme="majorBidi"/>
          <w:sz w:val="28"/>
          <w:szCs w:val="28"/>
        </w:rPr>
        <w:t xml:space="preserve">implications </w:t>
      </w:r>
      <w:r>
        <w:rPr>
          <w:rFonts w:asciiTheme="majorBidi" w:hAnsiTheme="majorBidi" w:cstheme="majorBidi"/>
          <w:sz w:val="28"/>
          <w:szCs w:val="28"/>
        </w:rPr>
        <w:t>for our discussion about al-Farabi</w:t>
      </w:r>
      <w:r w:rsidR="00D916FA">
        <w:rPr>
          <w:rFonts w:asciiTheme="majorBidi" w:hAnsiTheme="majorBidi" w:cstheme="majorBidi"/>
          <w:sz w:val="28"/>
          <w:szCs w:val="28"/>
        </w:rPr>
        <w:t>’s</w:t>
      </w:r>
      <w:r w:rsidR="00941846">
        <w:rPr>
          <w:rFonts w:asciiTheme="majorBidi" w:hAnsiTheme="majorBidi" w:cstheme="majorBidi"/>
          <w:sz w:val="28"/>
          <w:szCs w:val="28"/>
        </w:rPr>
        <w:t xml:space="preserve"> possible conception</w:t>
      </w:r>
      <w:r w:rsidR="00361061">
        <w:rPr>
          <w:rFonts w:asciiTheme="majorBidi" w:hAnsiTheme="majorBidi" w:cstheme="majorBidi"/>
          <w:sz w:val="28"/>
          <w:szCs w:val="28"/>
        </w:rPr>
        <w:t xml:space="preserve"> of </w:t>
      </w:r>
      <w:r w:rsidR="0073496D">
        <w:rPr>
          <w:rFonts w:asciiTheme="majorBidi" w:hAnsiTheme="majorBidi" w:cstheme="majorBidi"/>
          <w:sz w:val="28"/>
          <w:szCs w:val="28"/>
        </w:rPr>
        <w:t xml:space="preserve">this term. </w:t>
      </w:r>
      <w:r w:rsidR="00941846">
        <w:rPr>
          <w:rFonts w:asciiTheme="majorBidi" w:hAnsiTheme="majorBidi" w:cstheme="majorBidi"/>
          <w:sz w:val="28"/>
          <w:szCs w:val="28"/>
        </w:rPr>
        <w:t>Thereby</w:t>
      </w:r>
      <w:r w:rsidR="0073496D">
        <w:rPr>
          <w:rFonts w:asciiTheme="majorBidi" w:hAnsiTheme="majorBidi" w:cstheme="majorBidi"/>
          <w:sz w:val="28"/>
          <w:szCs w:val="28"/>
        </w:rPr>
        <w:t xml:space="preserve">, </w:t>
      </w:r>
      <w:r w:rsidR="00941846">
        <w:rPr>
          <w:rFonts w:asciiTheme="majorBidi" w:hAnsiTheme="majorBidi" w:cstheme="majorBidi"/>
          <w:sz w:val="28"/>
          <w:szCs w:val="28"/>
        </w:rPr>
        <w:t>I want to say that t</w:t>
      </w:r>
      <w:r>
        <w:rPr>
          <w:rFonts w:asciiTheme="majorBidi" w:hAnsiTheme="majorBidi" w:cstheme="majorBidi"/>
          <w:sz w:val="28"/>
          <w:szCs w:val="28"/>
        </w:rPr>
        <w:t>hough</w:t>
      </w:r>
      <w:r w:rsidR="00C65163">
        <w:rPr>
          <w:rFonts w:asciiTheme="majorBidi" w:hAnsiTheme="majorBidi" w:cstheme="majorBidi"/>
          <w:sz w:val="28"/>
          <w:szCs w:val="28"/>
        </w:rPr>
        <w:t>,</w:t>
      </w:r>
      <w:r>
        <w:rPr>
          <w:rFonts w:asciiTheme="majorBidi" w:hAnsiTheme="majorBidi" w:cstheme="majorBidi"/>
          <w:sz w:val="28"/>
          <w:szCs w:val="28"/>
        </w:rPr>
        <w:t xml:space="preserve"> </w:t>
      </w:r>
      <w:r w:rsidR="008F1572">
        <w:rPr>
          <w:rFonts w:asciiTheme="majorBidi" w:hAnsiTheme="majorBidi" w:cstheme="majorBidi"/>
          <w:sz w:val="28"/>
          <w:szCs w:val="28"/>
        </w:rPr>
        <w:t>al-Farabi</w:t>
      </w:r>
      <w:r w:rsidR="00C65163">
        <w:rPr>
          <w:rFonts w:asciiTheme="majorBidi" w:hAnsiTheme="majorBidi" w:cstheme="majorBidi"/>
          <w:sz w:val="28"/>
          <w:szCs w:val="28"/>
        </w:rPr>
        <w:t xml:space="preserve">’s </w:t>
      </w:r>
      <w:r w:rsidR="001542FC">
        <w:rPr>
          <w:rFonts w:asciiTheme="majorBidi" w:hAnsiTheme="majorBidi" w:cstheme="majorBidi"/>
          <w:sz w:val="28"/>
          <w:szCs w:val="28"/>
        </w:rPr>
        <w:t xml:space="preserve">background </w:t>
      </w:r>
      <w:r>
        <w:rPr>
          <w:rFonts w:asciiTheme="majorBidi" w:hAnsiTheme="majorBidi" w:cstheme="majorBidi"/>
          <w:sz w:val="28"/>
          <w:szCs w:val="28"/>
        </w:rPr>
        <w:t xml:space="preserve">is in philosophy and medieval </w:t>
      </w:r>
      <w:r w:rsidR="008F1572">
        <w:rPr>
          <w:rFonts w:asciiTheme="majorBidi" w:hAnsiTheme="majorBidi" w:cstheme="majorBidi"/>
          <w:sz w:val="28"/>
          <w:szCs w:val="28"/>
        </w:rPr>
        <w:t xml:space="preserve">formal </w:t>
      </w:r>
      <w:r w:rsidR="001542FC">
        <w:rPr>
          <w:rFonts w:asciiTheme="majorBidi" w:hAnsiTheme="majorBidi" w:cstheme="majorBidi"/>
          <w:sz w:val="28"/>
          <w:szCs w:val="28"/>
        </w:rPr>
        <w:t>logic</w:t>
      </w:r>
      <w:r w:rsidR="00C65163">
        <w:rPr>
          <w:rFonts w:asciiTheme="majorBidi" w:hAnsiTheme="majorBidi" w:cstheme="majorBidi"/>
          <w:sz w:val="28"/>
          <w:szCs w:val="28"/>
        </w:rPr>
        <w:t xml:space="preserve">, </w:t>
      </w:r>
      <w:r w:rsidR="001542FC">
        <w:rPr>
          <w:rFonts w:asciiTheme="majorBidi" w:hAnsiTheme="majorBidi" w:cstheme="majorBidi"/>
          <w:sz w:val="28"/>
          <w:szCs w:val="28"/>
        </w:rPr>
        <w:t xml:space="preserve">and </w:t>
      </w:r>
      <w:r w:rsidR="001542FC" w:rsidRPr="00C65163">
        <w:rPr>
          <w:rFonts w:asciiTheme="majorBidi" w:hAnsiTheme="majorBidi" w:cstheme="majorBidi"/>
          <w:sz w:val="28"/>
          <w:szCs w:val="28"/>
        </w:rPr>
        <w:t xml:space="preserve">definition </w:t>
      </w:r>
      <w:r>
        <w:rPr>
          <w:rFonts w:asciiTheme="majorBidi" w:hAnsiTheme="majorBidi" w:cstheme="majorBidi"/>
          <w:sz w:val="28"/>
          <w:szCs w:val="28"/>
        </w:rPr>
        <w:t>has a specific position in such an enterprise</w:t>
      </w:r>
      <w:r w:rsidR="00C65163">
        <w:rPr>
          <w:rFonts w:asciiTheme="majorBidi" w:hAnsiTheme="majorBidi" w:cstheme="majorBidi"/>
          <w:sz w:val="28"/>
          <w:szCs w:val="28"/>
        </w:rPr>
        <w:t>,</w:t>
      </w:r>
      <w:r>
        <w:rPr>
          <w:rFonts w:asciiTheme="majorBidi" w:hAnsiTheme="majorBidi" w:cstheme="majorBidi"/>
          <w:sz w:val="28"/>
          <w:szCs w:val="28"/>
        </w:rPr>
        <w:t xml:space="preserve"> </w:t>
      </w:r>
      <w:r w:rsidR="008F1572">
        <w:rPr>
          <w:rFonts w:asciiTheme="majorBidi" w:hAnsiTheme="majorBidi" w:cstheme="majorBidi"/>
          <w:sz w:val="28"/>
          <w:szCs w:val="28"/>
        </w:rPr>
        <w:t xml:space="preserve">it is strange that there is no </w:t>
      </w:r>
      <w:r w:rsidR="0073496D">
        <w:rPr>
          <w:rFonts w:asciiTheme="majorBidi" w:hAnsiTheme="majorBidi" w:cstheme="majorBidi"/>
          <w:sz w:val="28"/>
          <w:szCs w:val="28"/>
        </w:rPr>
        <w:t xml:space="preserve">explicit </w:t>
      </w:r>
      <w:r w:rsidR="008F1572">
        <w:rPr>
          <w:rFonts w:asciiTheme="majorBidi" w:hAnsiTheme="majorBidi" w:cstheme="majorBidi"/>
          <w:sz w:val="28"/>
          <w:szCs w:val="28"/>
        </w:rPr>
        <w:t xml:space="preserve">definition of </w:t>
      </w:r>
      <w:r w:rsidR="008F1572" w:rsidRPr="00DA1BDA">
        <w:rPr>
          <w:rFonts w:asciiTheme="majorBidi" w:hAnsiTheme="majorBidi" w:cstheme="majorBidi"/>
          <w:b/>
          <w:bCs/>
          <w:i/>
          <w:iCs/>
          <w:sz w:val="28"/>
          <w:szCs w:val="28"/>
        </w:rPr>
        <w:t>tafsir</w:t>
      </w:r>
      <w:r w:rsidR="008F1572">
        <w:rPr>
          <w:rFonts w:asciiTheme="majorBidi" w:hAnsiTheme="majorBidi" w:cstheme="majorBidi"/>
          <w:sz w:val="28"/>
          <w:szCs w:val="28"/>
        </w:rPr>
        <w:t xml:space="preserve">. </w:t>
      </w:r>
      <w:r>
        <w:rPr>
          <w:rFonts w:asciiTheme="majorBidi" w:hAnsiTheme="majorBidi" w:cstheme="majorBidi"/>
          <w:sz w:val="28"/>
          <w:szCs w:val="28"/>
        </w:rPr>
        <w:t xml:space="preserve">But </w:t>
      </w:r>
      <w:r w:rsidR="00DA1BDA">
        <w:rPr>
          <w:rFonts w:asciiTheme="majorBidi" w:hAnsiTheme="majorBidi" w:cstheme="majorBidi"/>
          <w:sz w:val="28"/>
          <w:szCs w:val="28"/>
        </w:rPr>
        <w:t xml:space="preserve">with regard to his attention to the friendly interplays of philosophy and philology and the existence </w:t>
      </w:r>
      <w:r w:rsidR="00DA1BDA">
        <w:rPr>
          <w:rFonts w:asciiTheme="majorBidi" w:hAnsiTheme="majorBidi" w:cstheme="majorBidi"/>
          <w:sz w:val="28"/>
          <w:szCs w:val="28"/>
        </w:rPr>
        <w:lastRenderedPageBreak/>
        <w:t xml:space="preserve">of the word </w:t>
      </w:r>
      <w:r w:rsidR="00DA1BDA" w:rsidRPr="00941846">
        <w:rPr>
          <w:rFonts w:asciiTheme="majorBidi" w:hAnsiTheme="majorBidi" w:cstheme="majorBidi"/>
          <w:b/>
          <w:bCs/>
          <w:i/>
          <w:iCs/>
          <w:sz w:val="28"/>
          <w:szCs w:val="28"/>
        </w:rPr>
        <w:t>tafsir</w:t>
      </w:r>
      <w:r w:rsidR="00DA1BDA">
        <w:rPr>
          <w:rFonts w:asciiTheme="majorBidi" w:hAnsiTheme="majorBidi" w:cstheme="majorBidi"/>
          <w:sz w:val="28"/>
          <w:szCs w:val="28"/>
        </w:rPr>
        <w:t xml:space="preserve"> </w:t>
      </w:r>
      <w:r w:rsidR="008F1572">
        <w:rPr>
          <w:rFonts w:asciiTheme="majorBidi" w:hAnsiTheme="majorBidi" w:cstheme="majorBidi"/>
          <w:sz w:val="28"/>
          <w:szCs w:val="28"/>
        </w:rPr>
        <w:t xml:space="preserve">in the classical and </w:t>
      </w:r>
      <w:r w:rsidR="00DA1BDA">
        <w:rPr>
          <w:rFonts w:asciiTheme="majorBidi" w:hAnsiTheme="majorBidi" w:cstheme="majorBidi"/>
          <w:sz w:val="28"/>
          <w:szCs w:val="28"/>
        </w:rPr>
        <w:t>medieval Arabic literature</w:t>
      </w:r>
      <w:r w:rsidR="00864FBA">
        <w:rPr>
          <w:rFonts w:asciiTheme="majorBidi" w:hAnsiTheme="majorBidi" w:cstheme="majorBidi"/>
          <w:sz w:val="28"/>
          <w:szCs w:val="28"/>
        </w:rPr>
        <w:t>,</w:t>
      </w:r>
      <w:r w:rsidR="00DA1BDA">
        <w:rPr>
          <w:rFonts w:asciiTheme="majorBidi" w:hAnsiTheme="majorBidi" w:cstheme="majorBidi"/>
          <w:sz w:val="28"/>
          <w:szCs w:val="28"/>
        </w:rPr>
        <w:t xml:space="preserve"> we </w:t>
      </w:r>
      <w:r>
        <w:rPr>
          <w:rFonts w:asciiTheme="majorBidi" w:hAnsiTheme="majorBidi" w:cstheme="majorBidi"/>
          <w:sz w:val="28"/>
          <w:szCs w:val="28"/>
        </w:rPr>
        <w:t xml:space="preserve">are </w:t>
      </w:r>
      <w:r w:rsidR="00DA1BDA">
        <w:rPr>
          <w:rFonts w:asciiTheme="majorBidi" w:hAnsiTheme="majorBidi" w:cstheme="majorBidi"/>
          <w:sz w:val="28"/>
          <w:szCs w:val="28"/>
        </w:rPr>
        <w:t xml:space="preserve">justified to refer to such a literature </w:t>
      </w:r>
      <w:r>
        <w:rPr>
          <w:rFonts w:asciiTheme="majorBidi" w:hAnsiTheme="majorBidi" w:cstheme="majorBidi"/>
          <w:sz w:val="28"/>
          <w:szCs w:val="28"/>
        </w:rPr>
        <w:t xml:space="preserve">and figure out some </w:t>
      </w:r>
      <w:r w:rsidR="00DA1BDA">
        <w:rPr>
          <w:rFonts w:asciiTheme="majorBidi" w:hAnsiTheme="majorBidi" w:cstheme="majorBidi"/>
          <w:sz w:val="28"/>
          <w:szCs w:val="28"/>
        </w:rPr>
        <w:t>pertinent clues</w:t>
      </w:r>
      <w:r w:rsidR="005C4F0E">
        <w:rPr>
          <w:rFonts w:asciiTheme="majorBidi" w:hAnsiTheme="majorBidi" w:cstheme="majorBidi"/>
          <w:sz w:val="28"/>
          <w:szCs w:val="28"/>
        </w:rPr>
        <w:t xml:space="preserve"> </w:t>
      </w:r>
      <w:r w:rsidR="0015288A">
        <w:rPr>
          <w:rFonts w:asciiTheme="majorBidi" w:hAnsiTheme="majorBidi" w:cstheme="majorBidi"/>
          <w:sz w:val="28"/>
          <w:szCs w:val="28"/>
        </w:rPr>
        <w:t>to</w:t>
      </w:r>
      <w:r w:rsidR="005C4F0E">
        <w:rPr>
          <w:rFonts w:asciiTheme="majorBidi" w:hAnsiTheme="majorBidi" w:cstheme="majorBidi"/>
          <w:sz w:val="28"/>
          <w:szCs w:val="28"/>
        </w:rPr>
        <w:t xml:space="preserve"> </w:t>
      </w:r>
      <w:r w:rsidR="0015288A">
        <w:rPr>
          <w:rFonts w:asciiTheme="majorBidi" w:hAnsiTheme="majorBidi" w:cstheme="majorBidi"/>
          <w:sz w:val="28"/>
          <w:szCs w:val="28"/>
        </w:rPr>
        <w:t>communicate</w:t>
      </w:r>
      <w:r w:rsidR="00DD0C45">
        <w:rPr>
          <w:rFonts w:asciiTheme="majorBidi" w:hAnsiTheme="majorBidi" w:cstheme="majorBidi"/>
          <w:sz w:val="28"/>
          <w:szCs w:val="28"/>
        </w:rPr>
        <w:t xml:space="preserve"> with </w:t>
      </w:r>
      <w:r w:rsidR="005C4F0E">
        <w:rPr>
          <w:rFonts w:asciiTheme="majorBidi" w:hAnsiTheme="majorBidi" w:cstheme="majorBidi"/>
          <w:sz w:val="28"/>
          <w:szCs w:val="28"/>
        </w:rPr>
        <w:t>al-Farabi</w:t>
      </w:r>
      <w:r w:rsidR="00DA1BDA">
        <w:rPr>
          <w:rFonts w:asciiTheme="majorBidi" w:hAnsiTheme="majorBidi" w:cstheme="majorBidi"/>
          <w:sz w:val="28"/>
          <w:szCs w:val="28"/>
        </w:rPr>
        <w:t xml:space="preserve">. </w:t>
      </w:r>
    </w:p>
    <w:p w:rsidR="00941846" w:rsidRDefault="00DA1BDA" w:rsidP="002B6BAE">
      <w:pPr>
        <w:spacing w:line="360" w:lineRule="auto"/>
        <w:ind w:left="276"/>
        <w:rPr>
          <w:rFonts w:asciiTheme="majorBidi" w:hAnsiTheme="majorBidi" w:cstheme="majorBidi"/>
          <w:sz w:val="28"/>
          <w:szCs w:val="28"/>
        </w:rPr>
      </w:pPr>
      <w:r>
        <w:rPr>
          <w:rFonts w:asciiTheme="majorBidi" w:hAnsiTheme="majorBidi" w:cstheme="majorBidi"/>
          <w:sz w:val="28"/>
          <w:szCs w:val="28"/>
        </w:rPr>
        <w:t xml:space="preserve">      </w:t>
      </w:r>
      <w:r w:rsidR="002B6BAE">
        <w:rPr>
          <w:rFonts w:asciiTheme="majorBidi" w:hAnsiTheme="majorBidi" w:cstheme="majorBidi"/>
          <w:sz w:val="28"/>
          <w:szCs w:val="28"/>
        </w:rPr>
        <w:t xml:space="preserve"> </w:t>
      </w:r>
      <w:r w:rsidR="005C4F0E">
        <w:rPr>
          <w:rFonts w:asciiTheme="majorBidi" w:hAnsiTheme="majorBidi" w:cstheme="majorBidi"/>
          <w:sz w:val="28"/>
          <w:szCs w:val="28"/>
        </w:rPr>
        <w:t xml:space="preserve">  In reviewing</w:t>
      </w:r>
      <w:r w:rsidR="0073496D">
        <w:rPr>
          <w:rFonts w:asciiTheme="majorBidi" w:hAnsiTheme="majorBidi" w:cstheme="majorBidi"/>
          <w:sz w:val="28"/>
          <w:szCs w:val="28"/>
        </w:rPr>
        <w:t xml:space="preserve"> the classical </w:t>
      </w:r>
      <w:r w:rsidR="005C4F0E">
        <w:rPr>
          <w:rFonts w:asciiTheme="majorBidi" w:hAnsiTheme="majorBidi" w:cstheme="majorBidi"/>
          <w:sz w:val="28"/>
          <w:szCs w:val="28"/>
        </w:rPr>
        <w:t xml:space="preserve">volumes </w:t>
      </w:r>
      <w:r w:rsidR="00905FC8">
        <w:rPr>
          <w:rFonts w:asciiTheme="majorBidi" w:hAnsiTheme="majorBidi" w:cstheme="majorBidi"/>
          <w:sz w:val="28"/>
          <w:szCs w:val="28"/>
        </w:rPr>
        <w:t xml:space="preserve">two, eight and nine </w:t>
      </w:r>
      <w:r w:rsidR="005C4F0E">
        <w:rPr>
          <w:rFonts w:asciiTheme="majorBidi" w:hAnsiTheme="majorBidi" w:cstheme="majorBidi"/>
          <w:sz w:val="28"/>
          <w:szCs w:val="28"/>
        </w:rPr>
        <w:t xml:space="preserve">of </w:t>
      </w:r>
      <w:r w:rsidR="005C4F0E" w:rsidRPr="005C4F0E">
        <w:rPr>
          <w:rFonts w:asciiTheme="majorBidi" w:hAnsiTheme="majorBidi" w:cstheme="majorBidi"/>
          <w:i/>
          <w:iCs/>
          <w:sz w:val="28"/>
          <w:szCs w:val="28"/>
          <w:lang w:val="en"/>
        </w:rPr>
        <w:t>Geschichte des Arabischen Schrifttums</w:t>
      </w:r>
      <w:r w:rsidR="005C4F0E">
        <w:rPr>
          <w:rFonts w:asciiTheme="majorBidi" w:hAnsiTheme="majorBidi" w:cstheme="majorBidi"/>
          <w:sz w:val="28"/>
          <w:szCs w:val="28"/>
        </w:rPr>
        <w:t xml:space="preserve"> /</w:t>
      </w:r>
      <w:r w:rsidR="00CA11D9">
        <w:rPr>
          <w:rFonts w:asciiTheme="majorBidi" w:hAnsiTheme="majorBidi" w:cstheme="majorBidi"/>
          <w:sz w:val="28"/>
          <w:szCs w:val="28"/>
        </w:rPr>
        <w:t xml:space="preserve"> </w:t>
      </w:r>
      <w:r w:rsidR="005C4F0E">
        <w:rPr>
          <w:rFonts w:asciiTheme="majorBidi" w:hAnsiTheme="majorBidi" w:cstheme="majorBidi"/>
          <w:sz w:val="28"/>
          <w:szCs w:val="28"/>
        </w:rPr>
        <w:t xml:space="preserve">GAS, we see that the word </w:t>
      </w:r>
      <w:r w:rsidR="005C4F0E" w:rsidRPr="005C4F0E">
        <w:rPr>
          <w:rFonts w:asciiTheme="majorBidi" w:hAnsiTheme="majorBidi" w:cstheme="majorBidi"/>
          <w:b/>
          <w:bCs/>
          <w:i/>
          <w:iCs/>
          <w:sz w:val="28"/>
          <w:szCs w:val="28"/>
        </w:rPr>
        <w:t>taf</w:t>
      </w:r>
      <w:r w:rsidR="00E24AEE">
        <w:rPr>
          <w:rFonts w:asciiTheme="majorBidi" w:hAnsiTheme="majorBidi" w:cstheme="majorBidi"/>
          <w:b/>
          <w:bCs/>
          <w:i/>
          <w:iCs/>
          <w:sz w:val="28"/>
          <w:szCs w:val="28"/>
        </w:rPr>
        <w:t>s</w:t>
      </w:r>
      <w:r w:rsidR="005C4F0E" w:rsidRPr="005C4F0E">
        <w:rPr>
          <w:rFonts w:asciiTheme="majorBidi" w:hAnsiTheme="majorBidi" w:cstheme="majorBidi"/>
          <w:b/>
          <w:bCs/>
          <w:i/>
          <w:iCs/>
          <w:sz w:val="28"/>
          <w:szCs w:val="28"/>
        </w:rPr>
        <w:t>ir</w:t>
      </w:r>
      <w:r w:rsidR="005C4F0E">
        <w:rPr>
          <w:rFonts w:asciiTheme="majorBidi" w:hAnsiTheme="majorBidi" w:cstheme="majorBidi"/>
          <w:sz w:val="28"/>
          <w:szCs w:val="28"/>
        </w:rPr>
        <w:t xml:space="preserve"> </w:t>
      </w:r>
      <w:r w:rsidR="0073496D">
        <w:rPr>
          <w:rFonts w:asciiTheme="majorBidi" w:hAnsiTheme="majorBidi" w:cstheme="majorBidi"/>
          <w:sz w:val="28"/>
          <w:szCs w:val="28"/>
        </w:rPr>
        <w:t xml:space="preserve">as </w:t>
      </w:r>
      <w:r w:rsidR="005C4F0E">
        <w:rPr>
          <w:rFonts w:asciiTheme="majorBidi" w:hAnsiTheme="majorBidi" w:cstheme="majorBidi"/>
          <w:sz w:val="28"/>
          <w:szCs w:val="28"/>
        </w:rPr>
        <w:t xml:space="preserve">a </w:t>
      </w:r>
      <w:r w:rsidR="00CA11D9">
        <w:rPr>
          <w:rFonts w:asciiTheme="majorBidi" w:hAnsiTheme="majorBidi" w:cstheme="majorBidi"/>
          <w:sz w:val="28"/>
          <w:szCs w:val="28"/>
        </w:rPr>
        <w:t xml:space="preserve">specific </w:t>
      </w:r>
      <w:r w:rsidR="00EC6D57">
        <w:rPr>
          <w:rFonts w:asciiTheme="majorBidi" w:hAnsiTheme="majorBidi" w:cstheme="majorBidi"/>
          <w:sz w:val="28"/>
          <w:szCs w:val="28"/>
        </w:rPr>
        <w:t>or general</w:t>
      </w:r>
      <w:r w:rsidR="00CA11D9">
        <w:rPr>
          <w:rFonts w:asciiTheme="majorBidi" w:hAnsiTheme="majorBidi" w:cstheme="majorBidi"/>
          <w:sz w:val="28"/>
          <w:szCs w:val="28"/>
        </w:rPr>
        <w:t xml:space="preserve"> </w:t>
      </w:r>
      <w:r w:rsidR="005C4F0E">
        <w:rPr>
          <w:rFonts w:asciiTheme="majorBidi" w:hAnsiTheme="majorBidi" w:cstheme="majorBidi"/>
          <w:sz w:val="28"/>
          <w:szCs w:val="28"/>
        </w:rPr>
        <w:t>term is used and applied for</w:t>
      </w:r>
      <w:r w:rsidR="0087267B">
        <w:rPr>
          <w:rFonts w:asciiTheme="majorBidi" w:hAnsiTheme="majorBidi" w:cstheme="majorBidi"/>
          <w:sz w:val="28"/>
          <w:szCs w:val="28"/>
        </w:rPr>
        <w:t xml:space="preserve"> many </w:t>
      </w:r>
      <w:r w:rsidR="005C4F0E">
        <w:rPr>
          <w:rFonts w:asciiTheme="majorBidi" w:hAnsiTheme="majorBidi" w:cstheme="majorBidi"/>
          <w:sz w:val="28"/>
          <w:szCs w:val="28"/>
        </w:rPr>
        <w:t xml:space="preserve">different topics such as Quran; </w:t>
      </w:r>
      <w:r w:rsidR="0073496D">
        <w:rPr>
          <w:rFonts w:asciiTheme="majorBidi" w:hAnsiTheme="majorBidi" w:cstheme="majorBidi"/>
          <w:sz w:val="28"/>
          <w:szCs w:val="28"/>
        </w:rPr>
        <w:t xml:space="preserve">Tradition; </w:t>
      </w:r>
      <w:r w:rsidR="005C4F0E">
        <w:rPr>
          <w:rFonts w:asciiTheme="majorBidi" w:hAnsiTheme="majorBidi" w:cstheme="majorBidi"/>
          <w:sz w:val="28"/>
          <w:szCs w:val="28"/>
        </w:rPr>
        <w:t>dreams;</w:t>
      </w:r>
      <w:r w:rsidR="004A5827">
        <w:rPr>
          <w:rFonts w:asciiTheme="majorBidi" w:hAnsiTheme="majorBidi" w:cstheme="majorBidi"/>
          <w:sz w:val="28"/>
          <w:szCs w:val="28"/>
        </w:rPr>
        <w:t xml:space="preserve"> words;</w:t>
      </w:r>
      <w:r w:rsidR="0087267B">
        <w:rPr>
          <w:rFonts w:asciiTheme="majorBidi" w:hAnsiTheme="majorBidi" w:cstheme="majorBidi"/>
          <w:sz w:val="28"/>
          <w:szCs w:val="28"/>
        </w:rPr>
        <w:t xml:space="preserve"> </w:t>
      </w:r>
      <w:r w:rsidR="00FF1A9D">
        <w:rPr>
          <w:rFonts w:asciiTheme="majorBidi" w:hAnsiTheme="majorBidi" w:cstheme="majorBidi"/>
          <w:sz w:val="28"/>
          <w:szCs w:val="28"/>
        </w:rPr>
        <w:t xml:space="preserve">poems; </w:t>
      </w:r>
      <w:r w:rsidR="00810DD7">
        <w:rPr>
          <w:rFonts w:asciiTheme="majorBidi" w:hAnsiTheme="majorBidi" w:cstheme="majorBidi"/>
          <w:sz w:val="28"/>
          <w:szCs w:val="28"/>
        </w:rPr>
        <w:t xml:space="preserve">and </w:t>
      </w:r>
      <w:r w:rsidR="0087267B">
        <w:rPr>
          <w:rFonts w:asciiTheme="majorBidi" w:hAnsiTheme="majorBidi" w:cstheme="majorBidi"/>
          <w:sz w:val="28"/>
          <w:szCs w:val="28"/>
        </w:rPr>
        <w:t>names/nouns</w:t>
      </w:r>
      <w:r w:rsidR="0073496D">
        <w:rPr>
          <w:rFonts w:asciiTheme="majorBidi" w:hAnsiTheme="majorBidi" w:cstheme="majorBidi"/>
          <w:sz w:val="28"/>
          <w:szCs w:val="28"/>
        </w:rPr>
        <w:t xml:space="preserve"> </w:t>
      </w:r>
      <w:r w:rsidR="00CA11D9">
        <w:rPr>
          <w:rFonts w:asciiTheme="majorBidi" w:hAnsiTheme="majorBidi" w:cstheme="majorBidi"/>
          <w:sz w:val="28"/>
          <w:szCs w:val="28"/>
        </w:rPr>
        <w:t>(</w:t>
      </w:r>
      <w:r w:rsidR="00810DD7">
        <w:rPr>
          <w:rFonts w:asciiTheme="majorBidi" w:hAnsiTheme="majorBidi" w:cstheme="majorBidi"/>
          <w:sz w:val="28"/>
          <w:szCs w:val="28"/>
        </w:rPr>
        <w:t>that itself is divided into many subtitles.</w:t>
      </w:r>
      <w:r w:rsidR="00CA11D9">
        <w:rPr>
          <w:rFonts w:asciiTheme="majorBidi" w:hAnsiTheme="majorBidi" w:cstheme="majorBidi"/>
          <w:sz w:val="28"/>
          <w:szCs w:val="28"/>
        </w:rPr>
        <w:t xml:space="preserve">) </w:t>
      </w:r>
      <w:r w:rsidR="00810DD7">
        <w:rPr>
          <w:rFonts w:asciiTheme="majorBidi" w:hAnsiTheme="majorBidi" w:cstheme="majorBidi"/>
          <w:sz w:val="28"/>
          <w:szCs w:val="28"/>
        </w:rPr>
        <w:t>Although</w:t>
      </w:r>
      <w:r w:rsidR="0015288A">
        <w:rPr>
          <w:rFonts w:asciiTheme="majorBidi" w:hAnsiTheme="majorBidi" w:cstheme="majorBidi"/>
          <w:sz w:val="28"/>
          <w:szCs w:val="28"/>
        </w:rPr>
        <w:t>,</w:t>
      </w:r>
      <w:r w:rsidR="00810DD7">
        <w:rPr>
          <w:rFonts w:asciiTheme="majorBidi" w:hAnsiTheme="majorBidi" w:cstheme="majorBidi"/>
          <w:sz w:val="28"/>
          <w:szCs w:val="28"/>
        </w:rPr>
        <w:t xml:space="preserve"> all pertinent </w:t>
      </w:r>
      <w:r w:rsidR="0073496D">
        <w:rPr>
          <w:rFonts w:asciiTheme="majorBidi" w:hAnsiTheme="majorBidi" w:cstheme="majorBidi"/>
          <w:sz w:val="28"/>
          <w:szCs w:val="28"/>
        </w:rPr>
        <w:t xml:space="preserve">Arabic </w:t>
      </w:r>
      <w:r w:rsidR="00810DD7">
        <w:rPr>
          <w:rFonts w:asciiTheme="majorBidi" w:hAnsiTheme="majorBidi" w:cstheme="majorBidi"/>
          <w:sz w:val="28"/>
          <w:szCs w:val="28"/>
        </w:rPr>
        <w:t xml:space="preserve">manuscripts are not extant and we have </w:t>
      </w:r>
      <w:r w:rsidR="00E24AEE">
        <w:rPr>
          <w:rFonts w:asciiTheme="majorBidi" w:hAnsiTheme="majorBidi" w:cstheme="majorBidi"/>
          <w:sz w:val="28"/>
          <w:szCs w:val="28"/>
        </w:rPr>
        <w:t>only the</w:t>
      </w:r>
      <w:r w:rsidR="00D640C2">
        <w:rPr>
          <w:rFonts w:asciiTheme="majorBidi" w:hAnsiTheme="majorBidi" w:cstheme="majorBidi"/>
          <w:sz w:val="28"/>
          <w:szCs w:val="28"/>
        </w:rPr>
        <w:t xml:space="preserve"> </w:t>
      </w:r>
      <w:r w:rsidR="00810DD7">
        <w:rPr>
          <w:rFonts w:asciiTheme="majorBidi" w:hAnsiTheme="majorBidi" w:cstheme="majorBidi"/>
          <w:sz w:val="28"/>
          <w:szCs w:val="28"/>
        </w:rPr>
        <w:t>titles</w:t>
      </w:r>
      <w:r w:rsidR="00D640C2">
        <w:rPr>
          <w:rFonts w:asciiTheme="majorBidi" w:hAnsiTheme="majorBidi" w:cstheme="majorBidi"/>
          <w:sz w:val="28"/>
          <w:szCs w:val="28"/>
        </w:rPr>
        <w:t xml:space="preserve"> of some of them</w:t>
      </w:r>
      <w:r w:rsidR="00810DD7">
        <w:rPr>
          <w:rFonts w:asciiTheme="majorBidi" w:hAnsiTheme="majorBidi" w:cstheme="majorBidi"/>
          <w:sz w:val="28"/>
          <w:szCs w:val="28"/>
        </w:rPr>
        <w:t xml:space="preserve">, </w:t>
      </w:r>
      <w:r w:rsidR="00941846">
        <w:rPr>
          <w:rFonts w:asciiTheme="majorBidi" w:hAnsiTheme="majorBidi" w:cstheme="majorBidi"/>
          <w:sz w:val="28"/>
          <w:szCs w:val="28"/>
        </w:rPr>
        <w:t xml:space="preserve">through reviewing the </w:t>
      </w:r>
      <w:r w:rsidR="0073496D">
        <w:rPr>
          <w:rFonts w:asciiTheme="majorBidi" w:hAnsiTheme="majorBidi" w:cstheme="majorBidi"/>
          <w:sz w:val="28"/>
          <w:szCs w:val="28"/>
        </w:rPr>
        <w:t xml:space="preserve">content of the </w:t>
      </w:r>
      <w:r w:rsidR="00941846">
        <w:rPr>
          <w:rFonts w:asciiTheme="majorBidi" w:hAnsiTheme="majorBidi" w:cstheme="majorBidi"/>
          <w:sz w:val="28"/>
          <w:szCs w:val="28"/>
        </w:rPr>
        <w:t>extant manuscripts</w:t>
      </w:r>
      <w:r w:rsidR="00D640C2">
        <w:rPr>
          <w:rFonts w:asciiTheme="majorBidi" w:hAnsiTheme="majorBidi" w:cstheme="majorBidi"/>
          <w:sz w:val="28"/>
          <w:szCs w:val="28"/>
        </w:rPr>
        <w:t>,</w:t>
      </w:r>
      <w:r w:rsidR="00941846">
        <w:rPr>
          <w:rFonts w:asciiTheme="majorBidi" w:hAnsiTheme="majorBidi" w:cstheme="majorBidi"/>
          <w:sz w:val="28"/>
          <w:szCs w:val="28"/>
        </w:rPr>
        <w:t xml:space="preserve"> </w:t>
      </w:r>
      <w:r w:rsidR="00810DD7">
        <w:rPr>
          <w:rFonts w:asciiTheme="majorBidi" w:hAnsiTheme="majorBidi" w:cstheme="majorBidi"/>
          <w:sz w:val="28"/>
          <w:szCs w:val="28"/>
        </w:rPr>
        <w:t xml:space="preserve">it </w:t>
      </w:r>
      <w:r w:rsidR="0073496D">
        <w:rPr>
          <w:rFonts w:asciiTheme="majorBidi" w:hAnsiTheme="majorBidi" w:cstheme="majorBidi"/>
          <w:sz w:val="28"/>
          <w:szCs w:val="28"/>
        </w:rPr>
        <w:t>become</w:t>
      </w:r>
      <w:r w:rsidR="0015288A">
        <w:rPr>
          <w:rFonts w:asciiTheme="majorBidi" w:hAnsiTheme="majorBidi" w:cstheme="majorBidi"/>
          <w:sz w:val="28"/>
          <w:szCs w:val="28"/>
        </w:rPr>
        <w:t>s</w:t>
      </w:r>
      <w:r w:rsidR="0073496D">
        <w:rPr>
          <w:rFonts w:asciiTheme="majorBidi" w:hAnsiTheme="majorBidi" w:cstheme="majorBidi"/>
          <w:sz w:val="28"/>
          <w:szCs w:val="28"/>
        </w:rPr>
        <w:t xml:space="preserve"> evident </w:t>
      </w:r>
      <w:r w:rsidR="00810DD7">
        <w:rPr>
          <w:rFonts w:asciiTheme="majorBidi" w:hAnsiTheme="majorBidi" w:cstheme="majorBidi"/>
          <w:sz w:val="28"/>
          <w:szCs w:val="28"/>
        </w:rPr>
        <w:t xml:space="preserve">that </w:t>
      </w:r>
      <w:r w:rsidR="00E24AEE" w:rsidRPr="00E24AEE">
        <w:rPr>
          <w:rFonts w:asciiTheme="majorBidi" w:hAnsiTheme="majorBidi" w:cstheme="majorBidi"/>
          <w:b/>
          <w:bCs/>
          <w:i/>
          <w:iCs/>
          <w:sz w:val="28"/>
          <w:szCs w:val="28"/>
        </w:rPr>
        <w:t>tafsir</w:t>
      </w:r>
      <w:r w:rsidR="00E24AEE">
        <w:rPr>
          <w:rFonts w:asciiTheme="majorBidi" w:hAnsiTheme="majorBidi" w:cstheme="majorBidi"/>
          <w:sz w:val="28"/>
          <w:szCs w:val="28"/>
        </w:rPr>
        <w:t xml:space="preserve"> has </w:t>
      </w:r>
      <w:r w:rsidR="00B019BF">
        <w:rPr>
          <w:rFonts w:asciiTheme="majorBidi" w:hAnsiTheme="majorBidi" w:cstheme="majorBidi"/>
          <w:sz w:val="28"/>
          <w:szCs w:val="28"/>
        </w:rPr>
        <w:t xml:space="preserve">a minimal shared meaning </w:t>
      </w:r>
      <w:r w:rsidR="0073496D">
        <w:rPr>
          <w:rFonts w:asciiTheme="majorBidi" w:hAnsiTheme="majorBidi" w:cstheme="majorBidi"/>
          <w:sz w:val="28"/>
          <w:szCs w:val="28"/>
        </w:rPr>
        <w:t xml:space="preserve">on the one hand, </w:t>
      </w:r>
      <w:r w:rsidR="00CA11D9">
        <w:rPr>
          <w:rFonts w:asciiTheme="majorBidi" w:hAnsiTheme="majorBidi" w:cstheme="majorBidi"/>
          <w:sz w:val="28"/>
          <w:szCs w:val="28"/>
        </w:rPr>
        <w:t xml:space="preserve">but </w:t>
      </w:r>
      <w:r w:rsidR="00B019BF">
        <w:rPr>
          <w:rFonts w:asciiTheme="majorBidi" w:hAnsiTheme="majorBidi" w:cstheme="majorBidi"/>
          <w:sz w:val="28"/>
          <w:szCs w:val="28"/>
        </w:rPr>
        <w:t xml:space="preserve">with regard to </w:t>
      </w:r>
      <w:r w:rsidR="001C26ED">
        <w:rPr>
          <w:rFonts w:asciiTheme="majorBidi" w:hAnsiTheme="majorBidi" w:cstheme="majorBidi"/>
          <w:sz w:val="28"/>
          <w:szCs w:val="28"/>
        </w:rPr>
        <w:t xml:space="preserve">the </w:t>
      </w:r>
      <w:r w:rsidR="0073496D">
        <w:rPr>
          <w:rFonts w:asciiTheme="majorBidi" w:hAnsiTheme="majorBidi" w:cstheme="majorBidi"/>
          <w:sz w:val="28"/>
          <w:szCs w:val="28"/>
        </w:rPr>
        <w:t xml:space="preserve">specific title </w:t>
      </w:r>
      <w:r w:rsidR="00D640C2">
        <w:rPr>
          <w:rFonts w:asciiTheme="majorBidi" w:hAnsiTheme="majorBidi" w:cstheme="majorBidi"/>
          <w:sz w:val="28"/>
          <w:szCs w:val="28"/>
        </w:rPr>
        <w:t xml:space="preserve">of each writing </w:t>
      </w:r>
      <w:r w:rsidR="00B019BF">
        <w:rPr>
          <w:rFonts w:asciiTheme="majorBidi" w:hAnsiTheme="majorBidi" w:cstheme="majorBidi"/>
          <w:sz w:val="28"/>
          <w:szCs w:val="28"/>
        </w:rPr>
        <w:t>this mea</w:t>
      </w:r>
      <w:r w:rsidR="001C26ED">
        <w:rPr>
          <w:rFonts w:asciiTheme="majorBidi" w:hAnsiTheme="majorBidi" w:cstheme="majorBidi"/>
          <w:sz w:val="28"/>
          <w:szCs w:val="28"/>
        </w:rPr>
        <w:t xml:space="preserve">ning </w:t>
      </w:r>
      <w:r w:rsidR="00B019BF">
        <w:rPr>
          <w:rFonts w:asciiTheme="majorBidi" w:hAnsiTheme="majorBidi" w:cstheme="majorBidi"/>
          <w:sz w:val="28"/>
          <w:szCs w:val="28"/>
        </w:rPr>
        <w:t>becomes more d</w:t>
      </w:r>
      <w:r w:rsidR="001C26ED">
        <w:rPr>
          <w:rFonts w:asciiTheme="majorBidi" w:hAnsiTheme="majorBidi" w:cstheme="majorBidi"/>
          <w:sz w:val="28"/>
          <w:szCs w:val="28"/>
        </w:rPr>
        <w:t>e</w:t>
      </w:r>
      <w:r w:rsidR="00B019BF">
        <w:rPr>
          <w:rFonts w:asciiTheme="majorBidi" w:hAnsiTheme="majorBidi" w:cstheme="majorBidi"/>
          <w:sz w:val="28"/>
          <w:szCs w:val="28"/>
        </w:rPr>
        <w:t>tai</w:t>
      </w:r>
      <w:r w:rsidR="001C26ED">
        <w:rPr>
          <w:rFonts w:asciiTheme="majorBidi" w:hAnsiTheme="majorBidi" w:cstheme="majorBidi"/>
          <w:sz w:val="28"/>
          <w:szCs w:val="28"/>
        </w:rPr>
        <w:t>l</w:t>
      </w:r>
      <w:r w:rsidR="00B019BF">
        <w:rPr>
          <w:rFonts w:asciiTheme="majorBidi" w:hAnsiTheme="majorBidi" w:cstheme="majorBidi"/>
          <w:sz w:val="28"/>
          <w:szCs w:val="28"/>
        </w:rPr>
        <w:t>ed and</w:t>
      </w:r>
      <w:r w:rsidR="001C26ED">
        <w:rPr>
          <w:rFonts w:asciiTheme="majorBidi" w:hAnsiTheme="majorBidi" w:cstheme="majorBidi"/>
          <w:sz w:val="28"/>
          <w:szCs w:val="28"/>
        </w:rPr>
        <w:t xml:space="preserve"> </w:t>
      </w:r>
      <w:r w:rsidR="0073496D">
        <w:rPr>
          <w:rFonts w:asciiTheme="majorBidi" w:hAnsiTheme="majorBidi" w:cstheme="majorBidi"/>
          <w:sz w:val="28"/>
          <w:szCs w:val="28"/>
        </w:rPr>
        <w:t xml:space="preserve">technical on the other hand </w:t>
      </w:r>
      <w:r w:rsidR="001C26ED">
        <w:rPr>
          <w:rFonts w:asciiTheme="majorBidi" w:hAnsiTheme="majorBidi" w:cstheme="majorBidi"/>
          <w:sz w:val="28"/>
          <w:szCs w:val="28"/>
        </w:rPr>
        <w:t xml:space="preserve">(for example, </w:t>
      </w:r>
      <w:r w:rsidR="0073496D">
        <w:rPr>
          <w:rFonts w:asciiTheme="majorBidi" w:hAnsiTheme="majorBidi" w:cstheme="majorBidi"/>
          <w:sz w:val="28"/>
          <w:szCs w:val="28"/>
        </w:rPr>
        <w:t xml:space="preserve">definition </w:t>
      </w:r>
      <w:r w:rsidR="00EC6D57">
        <w:rPr>
          <w:rFonts w:asciiTheme="majorBidi" w:hAnsiTheme="majorBidi" w:cstheme="majorBidi"/>
          <w:sz w:val="28"/>
          <w:szCs w:val="28"/>
        </w:rPr>
        <w:t xml:space="preserve">and application </w:t>
      </w:r>
      <w:r w:rsidR="0073496D">
        <w:rPr>
          <w:rFonts w:asciiTheme="majorBidi" w:hAnsiTheme="majorBidi" w:cstheme="majorBidi"/>
          <w:sz w:val="28"/>
          <w:szCs w:val="28"/>
        </w:rPr>
        <w:t xml:space="preserve">of </w:t>
      </w:r>
      <w:r w:rsidR="001C26ED" w:rsidRPr="0018262B">
        <w:rPr>
          <w:rFonts w:asciiTheme="majorBidi" w:hAnsiTheme="majorBidi" w:cstheme="majorBidi"/>
          <w:b/>
          <w:bCs/>
          <w:i/>
          <w:iCs/>
          <w:sz w:val="28"/>
          <w:szCs w:val="28"/>
        </w:rPr>
        <w:t>tafsir</w:t>
      </w:r>
      <w:r w:rsidR="001C26ED">
        <w:rPr>
          <w:rFonts w:asciiTheme="majorBidi" w:hAnsiTheme="majorBidi" w:cstheme="majorBidi"/>
          <w:sz w:val="28"/>
          <w:szCs w:val="28"/>
        </w:rPr>
        <w:t xml:space="preserve"> in regard to </w:t>
      </w:r>
      <w:r w:rsidR="00941846">
        <w:rPr>
          <w:rFonts w:asciiTheme="majorBidi" w:hAnsiTheme="majorBidi" w:cstheme="majorBidi"/>
          <w:sz w:val="28"/>
          <w:szCs w:val="28"/>
        </w:rPr>
        <w:t xml:space="preserve">both </w:t>
      </w:r>
      <w:r w:rsidR="001C26ED">
        <w:rPr>
          <w:rFonts w:asciiTheme="majorBidi" w:hAnsiTheme="majorBidi" w:cstheme="majorBidi"/>
          <w:sz w:val="28"/>
          <w:szCs w:val="28"/>
        </w:rPr>
        <w:t>“Quran”</w:t>
      </w:r>
      <w:r w:rsidR="00941846">
        <w:rPr>
          <w:rFonts w:asciiTheme="majorBidi" w:hAnsiTheme="majorBidi" w:cstheme="majorBidi"/>
          <w:sz w:val="28"/>
          <w:szCs w:val="28"/>
        </w:rPr>
        <w:t xml:space="preserve">; </w:t>
      </w:r>
      <w:r w:rsidR="001C26ED">
        <w:rPr>
          <w:rFonts w:asciiTheme="majorBidi" w:hAnsiTheme="majorBidi" w:cstheme="majorBidi"/>
          <w:sz w:val="28"/>
          <w:szCs w:val="28"/>
        </w:rPr>
        <w:t>and “</w:t>
      </w:r>
      <w:r w:rsidR="0073496D">
        <w:rPr>
          <w:rFonts w:asciiTheme="majorBidi" w:hAnsiTheme="majorBidi" w:cstheme="majorBidi"/>
          <w:sz w:val="28"/>
          <w:szCs w:val="28"/>
        </w:rPr>
        <w:t>names/nouns</w:t>
      </w:r>
      <w:r w:rsidR="001C26ED">
        <w:rPr>
          <w:rFonts w:asciiTheme="majorBidi" w:hAnsiTheme="majorBidi" w:cstheme="majorBidi"/>
          <w:sz w:val="28"/>
          <w:szCs w:val="28"/>
        </w:rPr>
        <w:t>”)</w:t>
      </w:r>
      <w:r w:rsidR="00E24AEE">
        <w:rPr>
          <w:rFonts w:asciiTheme="majorBidi" w:hAnsiTheme="majorBidi" w:cstheme="majorBidi"/>
          <w:sz w:val="28"/>
          <w:szCs w:val="28"/>
        </w:rPr>
        <w:t>.</w:t>
      </w:r>
      <w:r w:rsidR="0018262B">
        <w:rPr>
          <w:rFonts w:asciiTheme="majorBidi" w:hAnsiTheme="majorBidi" w:cstheme="majorBidi"/>
          <w:sz w:val="28"/>
          <w:szCs w:val="28"/>
        </w:rPr>
        <w:t xml:space="preserve"> On the whole, we can say that the content of the manuscript, the </w:t>
      </w:r>
      <w:r w:rsidR="00EC6D57">
        <w:rPr>
          <w:rFonts w:asciiTheme="majorBidi" w:hAnsiTheme="majorBidi" w:cstheme="majorBidi"/>
          <w:sz w:val="28"/>
          <w:szCs w:val="28"/>
        </w:rPr>
        <w:t xml:space="preserve">use and </w:t>
      </w:r>
      <w:r w:rsidR="0018262B">
        <w:rPr>
          <w:rFonts w:asciiTheme="majorBidi" w:hAnsiTheme="majorBidi" w:cstheme="majorBidi"/>
          <w:sz w:val="28"/>
          <w:szCs w:val="28"/>
        </w:rPr>
        <w:t>habit of writers in a specific subject</w:t>
      </w:r>
      <w:r w:rsidR="0073496D">
        <w:rPr>
          <w:rFonts w:asciiTheme="majorBidi" w:hAnsiTheme="majorBidi" w:cstheme="majorBidi"/>
          <w:sz w:val="28"/>
          <w:szCs w:val="28"/>
        </w:rPr>
        <w:t xml:space="preserve">, </w:t>
      </w:r>
      <w:r w:rsidR="0018262B">
        <w:rPr>
          <w:rFonts w:asciiTheme="majorBidi" w:hAnsiTheme="majorBidi" w:cstheme="majorBidi"/>
          <w:sz w:val="28"/>
          <w:szCs w:val="28"/>
        </w:rPr>
        <w:t xml:space="preserve">and the </w:t>
      </w:r>
      <w:r w:rsidR="0073496D">
        <w:rPr>
          <w:rFonts w:asciiTheme="majorBidi" w:hAnsiTheme="majorBidi" w:cstheme="majorBidi"/>
          <w:sz w:val="28"/>
          <w:szCs w:val="28"/>
        </w:rPr>
        <w:t xml:space="preserve">nature of the </w:t>
      </w:r>
      <w:r w:rsidR="0018262B">
        <w:rPr>
          <w:rFonts w:asciiTheme="majorBidi" w:hAnsiTheme="majorBidi" w:cstheme="majorBidi"/>
          <w:sz w:val="28"/>
          <w:szCs w:val="28"/>
        </w:rPr>
        <w:t xml:space="preserve">topics lead us to the meaning of tafsir in the title of the </w:t>
      </w:r>
      <w:r w:rsidR="00941846">
        <w:rPr>
          <w:rFonts w:asciiTheme="majorBidi" w:hAnsiTheme="majorBidi" w:cstheme="majorBidi"/>
          <w:sz w:val="28"/>
          <w:szCs w:val="28"/>
        </w:rPr>
        <w:t xml:space="preserve">extant </w:t>
      </w:r>
      <w:r w:rsidR="0018262B">
        <w:rPr>
          <w:rFonts w:asciiTheme="majorBidi" w:hAnsiTheme="majorBidi" w:cstheme="majorBidi"/>
          <w:sz w:val="28"/>
          <w:szCs w:val="28"/>
        </w:rPr>
        <w:t>writings</w:t>
      </w:r>
      <w:r w:rsidR="0037557B">
        <w:rPr>
          <w:rFonts w:asciiTheme="majorBidi" w:hAnsiTheme="majorBidi" w:cstheme="majorBidi"/>
          <w:sz w:val="28"/>
          <w:szCs w:val="28"/>
        </w:rPr>
        <w:t xml:space="preserve"> (compare </w:t>
      </w:r>
      <w:r w:rsidR="0073496D">
        <w:rPr>
          <w:rFonts w:asciiTheme="majorBidi" w:hAnsiTheme="majorBidi" w:cstheme="majorBidi"/>
          <w:sz w:val="28"/>
          <w:szCs w:val="28"/>
        </w:rPr>
        <w:t xml:space="preserve">such a conception </w:t>
      </w:r>
      <w:r w:rsidR="0037557B">
        <w:rPr>
          <w:rFonts w:asciiTheme="majorBidi" w:hAnsiTheme="majorBidi" w:cstheme="majorBidi"/>
          <w:sz w:val="28"/>
          <w:szCs w:val="28"/>
        </w:rPr>
        <w:t>with Bayard Dodge 1970, Vol. 2, 909,925)</w:t>
      </w:r>
      <w:r w:rsidR="0018262B">
        <w:rPr>
          <w:rFonts w:asciiTheme="majorBidi" w:hAnsiTheme="majorBidi" w:cstheme="majorBidi"/>
          <w:sz w:val="28"/>
          <w:szCs w:val="28"/>
        </w:rPr>
        <w:t>.</w:t>
      </w:r>
      <w:r w:rsidR="0037557B">
        <w:rPr>
          <w:rFonts w:asciiTheme="majorBidi" w:hAnsiTheme="majorBidi" w:cstheme="majorBidi"/>
          <w:sz w:val="28"/>
          <w:szCs w:val="28"/>
        </w:rPr>
        <w:t xml:space="preserve"> </w:t>
      </w:r>
    </w:p>
    <w:p w:rsidR="006C601D" w:rsidRDefault="00941846" w:rsidP="002B6BAE">
      <w:pPr>
        <w:spacing w:line="360" w:lineRule="auto"/>
        <w:ind w:left="276"/>
        <w:rPr>
          <w:rFonts w:asciiTheme="majorBidi" w:hAnsiTheme="majorBidi" w:cstheme="majorBidi"/>
          <w:sz w:val="28"/>
          <w:szCs w:val="28"/>
        </w:rPr>
      </w:pPr>
      <w:r>
        <w:rPr>
          <w:rFonts w:asciiTheme="majorBidi" w:hAnsiTheme="majorBidi" w:cstheme="majorBidi"/>
          <w:sz w:val="28"/>
          <w:szCs w:val="28"/>
        </w:rPr>
        <w:t xml:space="preserve">       Now w</w:t>
      </w:r>
      <w:r w:rsidR="0037557B">
        <w:rPr>
          <w:rFonts w:asciiTheme="majorBidi" w:hAnsiTheme="majorBidi" w:cstheme="majorBidi"/>
          <w:sz w:val="28"/>
          <w:szCs w:val="28"/>
        </w:rPr>
        <w:t xml:space="preserve">ith regard to </w:t>
      </w:r>
      <w:r w:rsidR="0073496D">
        <w:rPr>
          <w:rFonts w:asciiTheme="majorBidi" w:hAnsiTheme="majorBidi" w:cstheme="majorBidi"/>
          <w:sz w:val="28"/>
          <w:szCs w:val="28"/>
        </w:rPr>
        <w:t xml:space="preserve">the above-mentioned account </w:t>
      </w:r>
      <w:r>
        <w:rPr>
          <w:rFonts w:asciiTheme="majorBidi" w:hAnsiTheme="majorBidi" w:cstheme="majorBidi"/>
          <w:sz w:val="28"/>
          <w:szCs w:val="28"/>
        </w:rPr>
        <w:t xml:space="preserve">and </w:t>
      </w:r>
      <w:r w:rsidR="0073496D">
        <w:rPr>
          <w:rFonts w:asciiTheme="majorBidi" w:hAnsiTheme="majorBidi" w:cstheme="majorBidi"/>
          <w:sz w:val="28"/>
          <w:szCs w:val="28"/>
        </w:rPr>
        <w:t xml:space="preserve">the three volumes of </w:t>
      </w:r>
      <w:r w:rsidR="00A870CA">
        <w:rPr>
          <w:rFonts w:asciiTheme="majorBidi" w:hAnsiTheme="majorBidi" w:cstheme="majorBidi"/>
          <w:sz w:val="28"/>
          <w:szCs w:val="28"/>
        </w:rPr>
        <w:t>GAS</w:t>
      </w:r>
      <w:r>
        <w:rPr>
          <w:rFonts w:asciiTheme="majorBidi" w:hAnsiTheme="majorBidi" w:cstheme="majorBidi"/>
          <w:sz w:val="28"/>
          <w:szCs w:val="28"/>
        </w:rPr>
        <w:t xml:space="preserve">, </w:t>
      </w:r>
      <w:r w:rsidR="0037557B">
        <w:rPr>
          <w:rFonts w:asciiTheme="majorBidi" w:hAnsiTheme="majorBidi" w:cstheme="majorBidi"/>
          <w:sz w:val="28"/>
          <w:szCs w:val="28"/>
        </w:rPr>
        <w:t xml:space="preserve">what can be the meaning of </w:t>
      </w:r>
      <w:r w:rsidR="0037557B" w:rsidRPr="00A870CA">
        <w:rPr>
          <w:rFonts w:asciiTheme="majorBidi" w:hAnsiTheme="majorBidi" w:cstheme="majorBidi"/>
          <w:b/>
          <w:bCs/>
          <w:i/>
          <w:iCs/>
          <w:sz w:val="28"/>
          <w:szCs w:val="28"/>
        </w:rPr>
        <w:t>tafsir asma</w:t>
      </w:r>
      <w:r w:rsidR="0037557B">
        <w:rPr>
          <w:rFonts w:asciiTheme="majorBidi" w:hAnsiTheme="majorBidi" w:cstheme="majorBidi"/>
          <w:sz w:val="28"/>
          <w:szCs w:val="28"/>
        </w:rPr>
        <w:t xml:space="preserve"> when it is used in the </w:t>
      </w:r>
      <w:r>
        <w:rPr>
          <w:rFonts w:asciiTheme="majorBidi" w:hAnsiTheme="majorBidi" w:cstheme="majorBidi"/>
          <w:sz w:val="28"/>
          <w:szCs w:val="28"/>
        </w:rPr>
        <w:t xml:space="preserve">titles of the </w:t>
      </w:r>
      <w:r w:rsidR="0037557B">
        <w:rPr>
          <w:rFonts w:asciiTheme="majorBidi" w:hAnsiTheme="majorBidi" w:cstheme="majorBidi"/>
          <w:sz w:val="28"/>
          <w:szCs w:val="28"/>
        </w:rPr>
        <w:t xml:space="preserve">classical and medieval Arabic </w:t>
      </w:r>
      <w:r w:rsidR="00EC6D57">
        <w:rPr>
          <w:rFonts w:asciiTheme="majorBidi" w:hAnsiTheme="majorBidi" w:cstheme="majorBidi"/>
          <w:sz w:val="28"/>
          <w:szCs w:val="28"/>
        </w:rPr>
        <w:t>literature</w:t>
      </w:r>
      <w:r w:rsidR="00A870CA">
        <w:rPr>
          <w:rFonts w:asciiTheme="majorBidi" w:hAnsiTheme="majorBidi" w:cstheme="majorBidi"/>
          <w:sz w:val="28"/>
          <w:szCs w:val="28"/>
        </w:rPr>
        <w:t>? It is noteworthy that such a ti</w:t>
      </w:r>
      <w:r w:rsidR="00281345">
        <w:rPr>
          <w:rFonts w:asciiTheme="majorBidi" w:hAnsiTheme="majorBidi" w:cstheme="majorBidi"/>
          <w:sz w:val="28"/>
          <w:szCs w:val="28"/>
        </w:rPr>
        <w:t>t</w:t>
      </w:r>
      <w:r w:rsidR="00A870CA">
        <w:rPr>
          <w:rFonts w:asciiTheme="majorBidi" w:hAnsiTheme="majorBidi" w:cstheme="majorBidi"/>
          <w:sz w:val="28"/>
          <w:szCs w:val="28"/>
        </w:rPr>
        <w:t xml:space="preserve">le is in minority </w:t>
      </w:r>
      <w:r w:rsidR="00EC6D57">
        <w:rPr>
          <w:rFonts w:asciiTheme="majorBidi" w:hAnsiTheme="majorBidi" w:cstheme="majorBidi"/>
          <w:sz w:val="28"/>
          <w:szCs w:val="28"/>
        </w:rPr>
        <w:t xml:space="preserve">with </w:t>
      </w:r>
      <w:r w:rsidR="00A870CA">
        <w:rPr>
          <w:rFonts w:asciiTheme="majorBidi" w:hAnsiTheme="majorBidi" w:cstheme="majorBidi"/>
          <w:sz w:val="28"/>
          <w:szCs w:val="28"/>
        </w:rPr>
        <w:t>the nouns</w:t>
      </w:r>
      <w:r w:rsidR="0073496D">
        <w:rPr>
          <w:rFonts w:asciiTheme="majorBidi" w:hAnsiTheme="majorBidi" w:cstheme="majorBidi"/>
          <w:sz w:val="28"/>
          <w:szCs w:val="28"/>
        </w:rPr>
        <w:t xml:space="preserve"> </w:t>
      </w:r>
      <w:r w:rsidR="00A870CA">
        <w:rPr>
          <w:rFonts w:asciiTheme="majorBidi" w:hAnsiTheme="majorBidi" w:cstheme="majorBidi"/>
          <w:sz w:val="28"/>
          <w:szCs w:val="28"/>
        </w:rPr>
        <w:t>/</w:t>
      </w:r>
      <w:r w:rsidR="0073496D">
        <w:rPr>
          <w:rFonts w:asciiTheme="majorBidi" w:hAnsiTheme="majorBidi" w:cstheme="majorBidi"/>
          <w:sz w:val="28"/>
          <w:szCs w:val="28"/>
        </w:rPr>
        <w:t xml:space="preserve"> </w:t>
      </w:r>
      <w:r w:rsidR="00A870CA">
        <w:rPr>
          <w:rFonts w:asciiTheme="majorBidi" w:hAnsiTheme="majorBidi" w:cstheme="majorBidi"/>
          <w:sz w:val="28"/>
          <w:szCs w:val="28"/>
        </w:rPr>
        <w:t xml:space="preserve">names </w:t>
      </w:r>
      <w:r w:rsidR="00281345">
        <w:rPr>
          <w:rFonts w:asciiTheme="majorBidi" w:hAnsiTheme="majorBidi" w:cstheme="majorBidi"/>
          <w:sz w:val="28"/>
          <w:szCs w:val="28"/>
        </w:rPr>
        <w:t xml:space="preserve">that </w:t>
      </w:r>
      <w:r w:rsidR="00D640C2">
        <w:rPr>
          <w:rFonts w:asciiTheme="majorBidi" w:hAnsiTheme="majorBidi" w:cstheme="majorBidi"/>
          <w:sz w:val="28"/>
          <w:szCs w:val="28"/>
        </w:rPr>
        <w:t xml:space="preserve">on their own terms </w:t>
      </w:r>
      <w:r w:rsidR="00A870CA">
        <w:rPr>
          <w:rFonts w:asciiTheme="majorBidi" w:hAnsiTheme="majorBidi" w:cstheme="majorBidi"/>
          <w:sz w:val="28"/>
          <w:szCs w:val="28"/>
        </w:rPr>
        <w:t>are divided and explored in d</w:t>
      </w:r>
      <w:r w:rsidR="009C3949">
        <w:rPr>
          <w:rFonts w:asciiTheme="majorBidi" w:hAnsiTheme="majorBidi" w:cstheme="majorBidi"/>
          <w:sz w:val="28"/>
          <w:szCs w:val="28"/>
        </w:rPr>
        <w:t>ifferent subtitles such as God</w:t>
      </w:r>
      <w:r w:rsidR="00281345">
        <w:rPr>
          <w:rFonts w:asciiTheme="majorBidi" w:hAnsiTheme="majorBidi" w:cstheme="majorBidi"/>
          <w:sz w:val="28"/>
          <w:szCs w:val="28"/>
        </w:rPr>
        <w:t xml:space="preserve"> </w:t>
      </w:r>
      <w:r w:rsidR="009C3949">
        <w:rPr>
          <w:rFonts w:asciiTheme="majorBidi" w:hAnsiTheme="majorBidi" w:cstheme="majorBidi"/>
          <w:sz w:val="28"/>
          <w:szCs w:val="28"/>
        </w:rPr>
        <w:t>/</w:t>
      </w:r>
      <w:r w:rsidR="00281345">
        <w:rPr>
          <w:rFonts w:asciiTheme="majorBidi" w:hAnsiTheme="majorBidi" w:cstheme="majorBidi"/>
          <w:sz w:val="28"/>
          <w:szCs w:val="28"/>
        </w:rPr>
        <w:t xml:space="preserve"> </w:t>
      </w:r>
      <w:r w:rsidR="009C3949">
        <w:rPr>
          <w:rFonts w:asciiTheme="majorBidi" w:hAnsiTheme="majorBidi" w:cstheme="majorBidi"/>
          <w:sz w:val="28"/>
          <w:szCs w:val="28"/>
        </w:rPr>
        <w:t>P</w:t>
      </w:r>
      <w:r w:rsidR="00A870CA">
        <w:rPr>
          <w:rFonts w:asciiTheme="majorBidi" w:hAnsiTheme="majorBidi" w:cstheme="majorBidi"/>
          <w:sz w:val="28"/>
          <w:szCs w:val="28"/>
        </w:rPr>
        <w:t>rophet of</w:t>
      </w:r>
      <w:r w:rsidR="009C3949">
        <w:rPr>
          <w:rFonts w:asciiTheme="majorBidi" w:hAnsiTheme="majorBidi" w:cstheme="majorBidi"/>
          <w:sz w:val="28"/>
          <w:szCs w:val="28"/>
        </w:rPr>
        <w:t xml:space="preserve"> Islam; Poets; Things; Swords; C</w:t>
      </w:r>
      <w:r w:rsidR="00A870CA">
        <w:rPr>
          <w:rFonts w:asciiTheme="majorBidi" w:hAnsiTheme="majorBidi" w:cstheme="majorBidi"/>
          <w:sz w:val="28"/>
          <w:szCs w:val="28"/>
        </w:rPr>
        <w:t xml:space="preserve">amels; </w:t>
      </w:r>
      <w:r w:rsidR="009C3949">
        <w:rPr>
          <w:rFonts w:asciiTheme="majorBidi" w:hAnsiTheme="majorBidi" w:cstheme="majorBidi"/>
          <w:sz w:val="28"/>
          <w:szCs w:val="28"/>
        </w:rPr>
        <w:t>W</w:t>
      </w:r>
      <w:r w:rsidR="00A870CA">
        <w:rPr>
          <w:rFonts w:asciiTheme="majorBidi" w:hAnsiTheme="majorBidi" w:cstheme="majorBidi"/>
          <w:sz w:val="28"/>
          <w:szCs w:val="28"/>
        </w:rPr>
        <w:t>ars;</w:t>
      </w:r>
      <w:r w:rsidR="009C3949">
        <w:rPr>
          <w:rFonts w:asciiTheme="majorBidi" w:hAnsiTheme="majorBidi" w:cstheme="majorBidi"/>
          <w:sz w:val="28"/>
          <w:szCs w:val="28"/>
        </w:rPr>
        <w:t xml:space="preserve"> Days; Winds; Clouds; Horse; Lion; Places</w:t>
      </w:r>
      <w:r w:rsidR="00B257FE">
        <w:rPr>
          <w:rFonts w:asciiTheme="majorBidi" w:hAnsiTheme="majorBidi" w:cstheme="majorBidi"/>
          <w:sz w:val="28"/>
          <w:szCs w:val="28"/>
        </w:rPr>
        <w:t xml:space="preserve">; Tribes; and the like. </w:t>
      </w:r>
    </w:p>
    <w:p w:rsidR="00687956" w:rsidRDefault="002C146D" w:rsidP="002B6BAE">
      <w:pPr>
        <w:spacing w:line="360" w:lineRule="auto"/>
        <w:ind w:left="276"/>
        <w:rPr>
          <w:rFonts w:asciiTheme="majorBidi" w:hAnsiTheme="majorBidi" w:cstheme="majorBidi"/>
          <w:sz w:val="28"/>
          <w:szCs w:val="28"/>
        </w:rPr>
      </w:pPr>
      <w:r>
        <w:rPr>
          <w:rFonts w:asciiTheme="majorBidi" w:hAnsiTheme="majorBidi" w:cstheme="majorBidi"/>
          <w:sz w:val="28"/>
          <w:szCs w:val="28"/>
        </w:rPr>
        <w:t xml:space="preserve">    </w:t>
      </w:r>
      <w:r w:rsidR="00281345">
        <w:rPr>
          <w:rFonts w:asciiTheme="majorBidi" w:hAnsiTheme="majorBidi" w:cstheme="majorBidi"/>
          <w:sz w:val="28"/>
          <w:szCs w:val="28"/>
        </w:rPr>
        <w:t xml:space="preserve">  Now w</w:t>
      </w:r>
      <w:r w:rsidR="006C601D">
        <w:rPr>
          <w:rFonts w:asciiTheme="majorBidi" w:hAnsiTheme="majorBidi" w:cstheme="majorBidi"/>
          <w:sz w:val="28"/>
          <w:szCs w:val="28"/>
        </w:rPr>
        <w:t xml:space="preserve">ith </w:t>
      </w:r>
      <w:r>
        <w:rPr>
          <w:rFonts w:asciiTheme="majorBidi" w:hAnsiTheme="majorBidi" w:cstheme="majorBidi"/>
          <w:sz w:val="28"/>
          <w:szCs w:val="28"/>
        </w:rPr>
        <w:t xml:space="preserve">regard to al-Farabi preoccupation with </w:t>
      </w:r>
      <w:r w:rsidR="006C601D">
        <w:rPr>
          <w:rFonts w:asciiTheme="majorBidi" w:hAnsiTheme="majorBidi" w:cstheme="majorBidi"/>
          <w:sz w:val="28"/>
          <w:szCs w:val="28"/>
        </w:rPr>
        <w:t>the</w:t>
      </w:r>
      <w:r>
        <w:rPr>
          <w:rFonts w:asciiTheme="majorBidi" w:hAnsiTheme="majorBidi" w:cstheme="majorBidi"/>
          <w:sz w:val="28"/>
          <w:szCs w:val="28"/>
        </w:rPr>
        <w:t xml:space="preserve"> </w:t>
      </w:r>
      <w:r w:rsidR="00281345">
        <w:rPr>
          <w:rFonts w:asciiTheme="majorBidi" w:hAnsiTheme="majorBidi" w:cstheme="majorBidi"/>
          <w:sz w:val="28"/>
          <w:szCs w:val="28"/>
        </w:rPr>
        <w:t>“</w:t>
      </w:r>
      <w:r>
        <w:rPr>
          <w:rFonts w:asciiTheme="majorBidi" w:hAnsiTheme="majorBidi" w:cstheme="majorBidi"/>
          <w:sz w:val="28"/>
          <w:szCs w:val="28"/>
        </w:rPr>
        <w:t>human</w:t>
      </w:r>
      <w:r w:rsidR="00281345">
        <w:rPr>
          <w:rFonts w:asciiTheme="majorBidi" w:hAnsiTheme="majorBidi" w:cstheme="majorBidi"/>
          <w:sz w:val="28"/>
          <w:szCs w:val="28"/>
        </w:rPr>
        <w:t>”</w:t>
      </w:r>
      <w:r>
        <w:rPr>
          <w:rFonts w:asciiTheme="majorBidi" w:hAnsiTheme="majorBidi" w:cstheme="majorBidi"/>
          <w:sz w:val="28"/>
          <w:szCs w:val="28"/>
        </w:rPr>
        <w:t xml:space="preserve"> names or anthroponym in the form of </w:t>
      </w:r>
      <w:r w:rsidRPr="002C146D">
        <w:rPr>
          <w:rFonts w:asciiTheme="majorBidi" w:hAnsiTheme="majorBidi" w:cstheme="majorBidi"/>
          <w:b/>
          <w:bCs/>
          <w:i/>
          <w:iCs/>
          <w:sz w:val="28"/>
          <w:szCs w:val="28"/>
        </w:rPr>
        <w:t>asma h</w:t>
      </w:r>
      <w:r w:rsidR="006C601D" w:rsidRPr="002C146D">
        <w:rPr>
          <w:rFonts w:asciiTheme="majorBidi" w:hAnsiTheme="majorBidi" w:cstheme="majorBidi"/>
          <w:b/>
          <w:bCs/>
          <w:i/>
          <w:iCs/>
          <w:sz w:val="28"/>
          <w:szCs w:val="28"/>
        </w:rPr>
        <w:t>ukama</w:t>
      </w:r>
      <w:r>
        <w:rPr>
          <w:rFonts w:asciiTheme="majorBidi" w:hAnsiTheme="majorBidi" w:cstheme="majorBidi"/>
          <w:sz w:val="28"/>
          <w:szCs w:val="28"/>
        </w:rPr>
        <w:t xml:space="preserve">, I </w:t>
      </w:r>
      <w:r w:rsidR="00EC6D57">
        <w:rPr>
          <w:rFonts w:asciiTheme="majorBidi" w:hAnsiTheme="majorBidi" w:cstheme="majorBidi"/>
          <w:sz w:val="28"/>
          <w:szCs w:val="28"/>
        </w:rPr>
        <w:t xml:space="preserve">narrow </w:t>
      </w:r>
      <w:r w:rsidR="00511AE8">
        <w:rPr>
          <w:rFonts w:asciiTheme="majorBidi" w:hAnsiTheme="majorBidi" w:cstheme="majorBidi"/>
          <w:sz w:val="28"/>
          <w:szCs w:val="28"/>
        </w:rPr>
        <w:t xml:space="preserve">down </w:t>
      </w:r>
      <w:r>
        <w:rPr>
          <w:rFonts w:asciiTheme="majorBidi" w:hAnsiTheme="majorBidi" w:cstheme="majorBidi"/>
          <w:sz w:val="28"/>
          <w:szCs w:val="28"/>
        </w:rPr>
        <w:t xml:space="preserve">my exploration </w:t>
      </w:r>
      <w:r w:rsidR="00281345">
        <w:rPr>
          <w:rFonts w:asciiTheme="majorBidi" w:hAnsiTheme="majorBidi" w:cstheme="majorBidi"/>
          <w:sz w:val="28"/>
          <w:szCs w:val="28"/>
        </w:rPr>
        <w:t xml:space="preserve">in </w:t>
      </w:r>
      <w:r w:rsidR="00281345">
        <w:rPr>
          <w:rFonts w:asciiTheme="majorBidi" w:hAnsiTheme="majorBidi" w:cstheme="majorBidi"/>
          <w:sz w:val="28"/>
          <w:szCs w:val="28"/>
        </w:rPr>
        <w:lastRenderedPageBreak/>
        <w:t xml:space="preserve">classical and medieval Arabic literature </w:t>
      </w:r>
      <w:r>
        <w:rPr>
          <w:rFonts w:asciiTheme="majorBidi" w:hAnsiTheme="majorBidi" w:cstheme="majorBidi"/>
          <w:sz w:val="28"/>
          <w:szCs w:val="28"/>
        </w:rPr>
        <w:t>to th</w:t>
      </w:r>
      <w:r w:rsidR="00EC6D57">
        <w:rPr>
          <w:rFonts w:asciiTheme="majorBidi" w:hAnsiTheme="majorBidi" w:cstheme="majorBidi"/>
          <w:sz w:val="28"/>
          <w:szCs w:val="28"/>
        </w:rPr>
        <w:t xml:space="preserve">ose </w:t>
      </w:r>
      <w:r w:rsidR="00281345">
        <w:rPr>
          <w:rFonts w:asciiTheme="majorBidi" w:hAnsiTheme="majorBidi" w:cstheme="majorBidi"/>
          <w:sz w:val="28"/>
          <w:szCs w:val="28"/>
        </w:rPr>
        <w:t>manuscripts that have “</w:t>
      </w:r>
      <w:r>
        <w:rPr>
          <w:rFonts w:asciiTheme="majorBidi" w:hAnsiTheme="majorBidi" w:cstheme="majorBidi"/>
          <w:sz w:val="28"/>
          <w:szCs w:val="28"/>
        </w:rPr>
        <w:t>tafsir asma of humans</w:t>
      </w:r>
      <w:r w:rsidR="00281345">
        <w:rPr>
          <w:rFonts w:asciiTheme="majorBidi" w:hAnsiTheme="majorBidi" w:cstheme="majorBidi"/>
          <w:sz w:val="28"/>
          <w:szCs w:val="28"/>
        </w:rPr>
        <w:t xml:space="preserve">” in their titles. As a result, </w:t>
      </w:r>
      <w:r w:rsidR="00B257FE">
        <w:rPr>
          <w:rFonts w:asciiTheme="majorBidi" w:hAnsiTheme="majorBidi" w:cstheme="majorBidi"/>
          <w:sz w:val="28"/>
          <w:szCs w:val="28"/>
        </w:rPr>
        <w:t>two core books from I</w:t>
      </w:r>
      <w:r w:rsidR="009C3949">
        <w:rPr>
          <w:rFonts w:asciiTheme="majorBidi" w:hAnsiTheme="majorBidi" w:cstheme="majorBidi"/>
          <w:sz w:val="28"/>
          <w:szCs w:val="28"/>
        </w:rPr>
        <w:t>bn G</w:t>
      </w:r>
      <w:r>
        <w:rPr>
          <w:rFonts w:asciiTheme="majorBidi" w:hAnsiTheme="majorBidi" w:cstheme="majorBidi"/>
          <w:sz w:val="28"/>
          <w:szCs w:val="28"/>
        </w:rPr>
        <w:t xml:space="preserve">inni, </w:t>
      </w:r>
      <w:r w:rsidRPr="00511AE8">
        <w:rPr>
          <w:rFonts w:asciiTheme="majorBidi" w:hAnsiTheme="majorBidi" w:cstheme="majorBidi"/>
          <w:i/>
          <w:iCs/>
          <w:sz w:val="28"/>
          <w:szCs w:val="28"/>
        </w:rPr>
        <w:t>alm</w:t>
      </w:r>
      <w:r w:rsidR="009C3949" w:rsidRPr="00511AE8">
        <w:rPr>
          <w:rFonts w:asciiTheme="majorBidi" w:hAnsiTheme="majorBidi" w:cstheme="majorBidi"/>
          <w:i/>
          <w:iCs/>
          <w:sz w:val="28"/>
          <w:szCs w:val="28"/>
        </w:rPr>
        <w:t>a</w:t>
      </w:r>
      <w:r w:rsidR="00190377" w:rsidRPr="00511AE8">
        <w:rPr>
          <w:rFonts w:asciiTheme="majorBidi" w:hAnsiTheme="majorBidi" w:cstheme="majorBidi"/>
          <w:i/>
          <w:iCs/>
          <w:sz w:val="28"/>
          <w:szCs w:val="28"/>
        </w:rPr>
        <w:t>b</w:t>
      </w:r>
      <w:r w:rsidR="009C3949" w:rsidRPr="00511AE8">
        <w:rPr>
          <w:rFonts w:asciiTheme="majorBidi" w:hAnsiTheme="majorBidi" w:cstheme="majorBidi"/>
          <w:i/>
          <w:iCs/>
          <w:sz w:val="28"/>
          <w:szCs w:val="28"/>
        </w:rPr>
        <w:t xml:space="preserve">haj </w:t>
      </w:r>
      <w:r w:rsidRPr="00511AE8">
        <w:rPr>
          <w:rFonts w:asciiTheme="majorBidi" w:hAnsiTheme="majorBidi" w:cstheme="majorBidi"/>
          <w:i/>
          <w:iCs/>
          <w:sz w:val="28"/>
          <w:szCs w:val="28"/>
        </w:rPr>
        <w:t>fi</w:t>
      </w:r>
      <w:r w:rsidRPr="00511AE8">
        <w:rPr>
          <w:rFonts w:asciiTheme="majorBidi" w:hAnsiTheme="majorBidi" w:cstheme="majorBidi"/>
          <w:sz w:val="28"/>
          <w:szCs w:val="28"/>
        </w:rPr>
        <w:t xml:space="preserve"> </w:t>
      </w:r>
      <w:r w:rsidRPr="00511AE8">
        <w:rPr>
          <w:rFonts w:asciiTheme="majorBidi" w:hAnsiTheme="majorBidi" w:cstheme="majorBidi"/>
          <w:i/>
          <w:iCs/>
          <w:sz w:val="28"/>
          <w:szCs w:val="28"/>
          <w:u w:val="single"/>
        </w:rPr>
        <w:t>tafsir asma s</w:t>
      </w:r>
      <w:r w:rsidR="009C3949" w:rsidRPr="00511AE8">
        <w:rPr>
          <w:rFonts w:asciiTheme="majorBidi" w:hAnsiTheme="majorBidi" w:cstheme="majorBidi"/>
          <w:i/>
          <w:iCs/>
          <w:sz w:val="28"/>
          <w:szCs w:val="28"/>
          <w:u w:val="single"/>
        </w:rPr>
        <w:t>h</w:t>
      </w:r>
      <w:r w:rsidR="00687956" w:rsidRPr="00511AE8">
        <w:rPr>
          <w:rFonts w:asciiTheme="majorBidi" w:hAnsiTheme="majorBidi" w:cstheme="majorBidi"/>
          <w:i/>
          <w:iCs/>
          <w:sz w:val="28"/>
          <w:szCs w:val="28"/>
          <w:u w:val="single"/>
        </w:rPr>
        <w:t>o</w:t>
      </w:r>
      <w:r w:rsidRPr="00511AE8">
        <w:rPr>
          <w:rFonts w:asciiTheme="majorBidi" w:hAnsiTheme="majorBidi" w:cstheme="majorBidi"/>
          <w:i/>
          <w:iCs/>
          <w:sz w:val="28"/>
          <w:szCs w:val="28"/>
          <w:u w:val="single"/>
        </w:rPr>
        <w:t>ara</w:t>
      </w:r>
      <w:r w:rsidR="009C3949" w:rsidRPr="00511AE8">
        <w:rPr>
          <w:rFonts w:asciiTheme="majorBidi" w:hAnsiTheme="majorBidi" w:cstheme="majorBidi"/>
          <w:i/>
          <w:iCs/>
          <w:sz w:val="28"/>
          <w:szCs w:val="28"/>
        </w:rPr>
        <w:t xml:space="preserve"> al-hamasah</w:t>
      </w:r>
      <w:r w:rsidR="009C3949">
        <w:rPr>
          <w:rFonts w:asciiTheme="majorBidi" w:hAnsiTheme="majorBidi" w:cstheme="majorBidi"/>
          <w:b/>
          <w:bCs/>
          <w:i/>
          <w:iCs/>
          <w:sz w:val="28"/>
          <w:szCs w:val="28"/>
        </w:rPr>
        <w:t xml:space="preserve"> </w:t>
      </w:r>
      <w:r>
        <w:rPr>
          <w:rFonts w:asciiTheme="majorBidi" w:hAnsiTheme="majorBidi" w:cstheme="majorBidi"/>
          <w:sz w:val="28"/>
          <w:szCs w:val="28"/>
        </w:rPr>
        <w:t>(GAS 1975</w:t>
      </w:r>
      <w:r w:rsidR="00B257FE">
        <w:rPr>
          <w:rFonts w:asciiTheme="majorBidi" w:hAnsiTheme="majorBidi" w:cstheme="majorBidi"/>
          <w:sz w:val="28"/>
          <w:szCs w:val="28"/>
        </w:rPr>
        <w:t xml:space="preserve">, </w:t>
      </w:r>
      <w:r>
        <w:rPr>
          <w:rFonts w:asciiTheme="majorBidi" w:hAnsiTheme="majorBidi" w:cstheme="majorBidi"/>
          <w:sz w:val="28"/>
          <w:szCs w:val="28"/>
        </w:rPr>
        <w:t>Vol.2, 69);</w:t>
      </w:r>
      <w:r w:rsidR="00B257FE">
        <w:rPr>
          <w:rFonts w:asciiTheme="majorBidi" w:hAnsiTheme="majorBidi" w:cstheme="majorBidi"/>
          <w:sz w:val="28"/>
          <w:szCs w:val="28"/>
        </w:rPr>
        <w:t xml:space="preserve"> and </w:t>
      </w:r>
      <w:r w:rsidR="00C85F8C">
        <w:rPr>
          <w:rFonts w:asciiTheme="majorBidi" w:hAnsiTheme="majorBidi" w:cstheme="majorBidi"/>
          <w:sz w:val="28"/>
          <w:szCs w:val="28"/>
        </w:rPr>
        <w:t>abu U</w:t>
      </w:r>
      <w:r w:rsidR="009A2FA7">
        <w:rPr>
          <w:rFonts w:asciiTheme="majorBidi" w:hAnsiTheme="majorBidi" w:cstheme="majorBidi"/>
          <w:sz w:val="28"/>
          <w:szCs w:val="28"/>
        </w:rPr>
        <w:t>mar az</w:t>
      </w:r>
      <w:r>
        <w:rPr>
          <w:rFonts w:asciiTheme="majorBidi" w:hAnsiTheme="majorBidi" w:cstheme="majorBidi"/>
          <w:sz w:val="28"/>
          <w:szCs w:val="28"/>
        </w:rPr>
        <w:t xml:space="preserve">-Zahid, </w:t>
      </w:r>
      <w:r w:rsidRPr="00511AE8">
        <w:rPr>
          <w:rFonts w:asciiTheme="majorBidi" w:hAnsiTheme="majorBidi" w:cstheme="majorBidi"/>
          <w:i/>
          <w:iCs/>
          <w:sz w:val="28"/>
          <w:szCs w:val="28"/>
          <w:u w:val="single"/>
        </w:rPr>
        <w:t>tafsir asma s</w:t>
      </w:r>
      <w:r w:rsidR="009A2FA7" w:rsidRPr="00511AE8">
        <w:rPr>
          <w:rFonts w:asciiTheme="majorBidi" w:hAnsiTheme="majorBidi" w:cstheme="majorBidi"/>
          <w:i/>
          <w:iCs/>
          <w:sz w:val="28"/>
          <w:szCs w:val="28"/>
          <w:u w:val="single"/>
        </w:rPr>
        <w:t>h</w:t>
      </w:r>
      <w:r w:rsidR="00687956" w:rsidRPr="00511AE8">
        <w:rPr>
          <w:rFonts w:asciiTheme="majorBidi" w:hAnsiTheme="majorBidi" w:cstheme="majorBidi"/>
          <w:i/>
          <w:iCs/>
          <w:sz w:val="28"/>
          <w:szCs w:val="28"/>
          <w:u w:val="single"/>
        </w:rPr>
        <w:t>oa</w:t>
      </w:r>
      <w:r w:rsidRPr="00511AE8">
        <w:rPr>
          <w:rFonts w:asciiTheme="majorBidi" w:hAnsiTheme="majorBidi" w:cstheme="majorBidi"/>
          <w:i/>
          <w:iCs/>
          <w:sz w:val="28"/>
          <w:szCs w:val="28"/>
          <w:u w:val="single"/>
        </w:rPr>
        <w:t>ra</w:t>
      </w:r>
      <w:r>
        <w:rPr>
          <w:rFonts w:asciiTheme="majorBidi" w:hAnsiTheme="majorBidi" w:cstheme="majorBidi"/>
          <w:sz w:val="28"/>
          <w:szCs w:val="28"/>
        </w:rPr>
        <w:t xml:space="preserve"> (GAS 1975</w:t>
      </w:r>
      <w:r w:rsidR="00B257FE">
        <w:rPr>
          <w:rFonts w:asciiTheme="majorBidi" w:hAnsiTheme="majorBidi" w:cstheme="majorBidi"/>
          <w:sz w:val="28"/>
          <w:szCs w:val="28"/>
        </w:rPr>
        <w:t xml:space="preserve">, </w:t>
      </w:r>
      <w:r>
        <w:rPr>
          <w:rFonts w:asciiTheme="majorBidi" w:hAnsiTheme="majorBidi" w:cstheme="majorBidi"/>
          <w:sz w:val="28"/>
          <w:szCs w:val="28"/>
        </w:rPr>
        <w:t>Vol.2, 100)</w:t>
      </w:r>
      <w:r w:rsidR="00B257FE">
        <w:rPr>
          <w:rFonts w:asciiTheme="majorBidi" w:hAnsiTheme="majorBidi" w:cstheme="majorBidi"/>
          <w:sz w:val="28"/>
          <w:szCs w:val="28"/>
        </w:rPr>
        <w:t xml:space="preserve"> take</w:t>
      </w:r>
      <w:r w:rsidR="00C96A87">
        <w:rPr>
          <w:rFonts w:asciiTheme="majorBidi" w:hAnsiTheme="majorBidi" w:cstheme="majorBidi"/>
          <w:sz w:val="28"/>
          <w:szCs w:val="28"/>
        </w:rPr>
        <w:t xml:space="preserve"> </w:t>
      </w:r>
      <w:r w:rsidR="00B257FE">
        <w:rPr>
          <w:rFonts w:asciiTheme="majorBidi" w:hAnsiTheme="majorBidi" w:cstheme="majorBidi"/>
          <w:sz w:val="28"/>
          <w:szCs w:val="28"/>
        </w:rPr>
        <w:t xml:space="preserve">our </w:t>
      </w:r>
      <w:r w:rsidR="00C96A87">
        <w:rPr>
          <w:rFonts w:asciiTheme="majorBidi" w:hAnsiTheme="majorBidi" w:cstheme="majorBidi"/>
          <w:sz w:val="28"/>
          <w:szCs w:val="28"/>
        </w:rPr>
        <w:t>attention</w:t>
      </w:r>
      <w:r w:rsidR="00B257FE">
        <w:rPr>
          <w:rFonts w:asciiTheme="majorBidi" w:hAnsiTheme="majorBidi" w:cstheme="majorBidi"/>
          <w:sz w:val="28"/>
          <w:szCs w:val="28"/>
        </w:rPr>
        <w:t>.</w:t>
      </w:r>
      <w:r w:rsidR="00190377">
        <w:rPr>
          <w:rFonts w:asciiTheme="majorBidi" w:hAnsiTheme="majorBidi" w:cstheme="majorBidi"/>
          <w:sz w:val="28"/>
          <w:szCs w:val="28"/>
        </w:rPr>
        <w:t xml:space="preserve"> </w:t>
      </w:r>
      <w:r w:rsidR="00F55D85">
        <w:rPr>
          <w:rFonts w:asciiTheme="majorBidi" w:hAnsiTheme="majorBidi" w:cstheme="majorBidi"/>
          <w:sz w:val="28"/>
          <w:szCs w:val="28"/>
        </w:rPr>
        <w:t>In</w:t>
      </w:r>
      <w:r w:rsidR="00190377">
        <w:rPr>
          <w:rFonts w:asciiTheme="majorBidi" w:hAnsiTheme="majorBidi" w:cstheme="majorBidi"/>
          <w:sz w:val="28"/>
          <w:szCs w:val="28"/>
        </w:rPr>
        <w:t xml:space="preserve"> the first li</w:t>
      </w:r>
      <w:r w:rsidR="00A32C06">
        <w:rPr>
          <w:rFonts w:asciiTheme="majorBidi" w:hAnsiTheme="majorBidi" w:cstheme="majorBidi"/>
          <w:sz w:val="28"/>
          <w:szCs w:val="28"/>
        </w:rPr>
        <w:t xml:space="preserve">nes of </w:t>
      </w:r>
      <w:r w:rsidR="00F55D85">
        <w:rPr>
          <w:rFonts w:asciiTheme="majorBidi" w:hAnsiTheme="majorBidi" w:cstheme="majorBidi"/>
          <w:sz w:val="28"/>
          <w:szCs w:val="28"/>
        </w:rPr>
        <w:t xml:space="preserve">Ibn Ginni’s </w:t>
      </w:r>
      <w:r w:rsidR="00A32C06">
        <w:rPr>
          <w:rFonts w:asciiTheme="majorBidi" w:hAnsiTheme="majorBidi" w:cstheme="majorBidi"/>
          <w:sz w:val="28"/>
          <w:szCs w:val="28"/>
        </w:rPr>
        <w:t xml:space="preserve">treatise </w:t>
      </w:r>
      <w:r w:rsidR="00765E29" w:rsidRPr="00511AE8">
        <w:rPr>
          <w:rFonts w:asciiTheme="majorBidi" w:hAnsiTheme="majorBidi" w:cstheme="majorBidi"/>
          <w:i/>
          <w:iCs/>
          <w:sz w:val="28"/>
          <w:szCs w:val="28"/>
        </w:rPr>
        <w:t xml:space="preserve">Delight in the Tafsir of </w:t>
      </w:r>
      <w:r w:rsidR="00190377" w:rsidRPr="00511AE8">
        <w:rPr>
          <w:rFonts w:asciiTheme="majorBidi" w:hAnsiTheme="majorBidi" w:cstheme="majorBidi"/>
          <w:i/>
          <w:iCs/>
          <w:sz w:val="28"/>
          <w:szCs w:val="28"/>
        </w:rPr>
        <w:t xml:space="preserve">the </w:t>
      </w:r>
      <w:r w:rsidR="00A32C06" w:rsidRPr="00511AE8">
        <w:rPr>
          <w:rFonts w:asciiTheme="majorBidi" w:hAnsiTheme="majorBidi" w:cstheme="majorBidi"/>
          <w:i/>
          <w:iCs/>
          <w:sz w:val="28"/>
          <w:szCs w:val="28"/>
        </w:rPr>
        <w:t>N</w:t>
      </w:r>
      <w:r w:rsidR="00190377" w:rsidRPr="00511AE8">
        <w:rPr>
          <w:rFonts w:asciiTheme="majorBidi" w:hAnsiTheme="majorBidi" w:cstheme="majorBidi"/>
          <w:i/>
          <w:iCs/>
          <w:sz w:val="28"/>
          <w:szCs w:val="28"/>
        </w:rPr>
        <w:t xml:space="preserve">ames of the </w:t>
      </w:r>
      <w:r w:rsidR="00A32C06" w:rsidRPr="00511AE8">
        <w:rPr>
          <w:rFonts w:asciiTheme="majorBidi" w:hAnsiTheme="majorBidi" w:cstheme="majorBidi"/>
          <w:i/>
          <w:iCs/>
          <w:sz w:val="28"/>
          <w:szCs w:val="28"/>
        </w:rPr>
        <w:t>[Arabic] P</w:t>
      </w:r>
      <w:r w:rsidR="00190377" w:rsidRPr="00511AE8">
        <w:rPr>
          <w:rFonts w:asciiTheme="majorBidi" w:hAnsiTheme="majorBidi" w:cstheme="majorBidi"/>
          <w:i/>
          <w:iCs/>
          <w:sz w:val="28"/>
          <w:szCs w:val="28"/>
        </w:rPr>
        <w:t xml:space="preserve">oets in </w:t>
      </w:r>
      <w:r w:rsidR="00A32C06" w:rsidRPr="00511AE8">
        <w:rPr>
          <w:rFonts w:asciiTheme="majorBidi" w:hAnsiTheme="majorBidi" w:cstheme="majorBidi"/>
          <w:i/>
          <w:iCs/>
          <w:sz w:val="28"/>
          <w:szCs w:val="28"/>
        </w:rPr>
        <w:t>E</w:t>
      </w:r>
      <w:r w:rsidR="00190377" w:rsidRPr="00511AE8">
        <w:rPr>
          <w:rFonts w:asciiTheme="majorBidi" w:hAnsiTheme="majorBidi" w:cstheme="majorBidi"/>
          <w:i/>
          <w:iCs/>
          <w:sz w:val="28"/>
          <w:szCs w:val="28"/>
        </w:rPr>
        <w:t>pic</w:t>
      </w:r>
      <w:r w:rsidR="00C96A87">
        <w:rPr>
          <w:rFonts w:asciiTheme="majorBidi" w:hAnsiTheme="majorBidi" w:cstheme="majorBidi"/>
          <w:sz w:val="28"/>
          <w:szCs w:val="28"/>
        </w:rPr>
        <w:t xml:space="preserve">, </w:t>
      </w:r>
      <w:r w:rsidR="00A32C06">
        <w:rPr>
          <w:rFonts w:asciiTheme="majorBidi" w:hAnsiTheme="majorBidi" w:cstheme="majorBidi"/>
          <w:sz w:val="28"/>
          <w:szCs w:val="28"/>
        </w:rPr>
        <w:t xml:space="preserve">as a literary </w:t>
      </w:r>
      <w:r w:rsidR="00281345">
        <w:rPr>
          <w:rFonts w:asciiTheme="majorBidi" w:hAnsiTheme="majorBidi" w:cstheme="majorBidi"/>
          <w:sz w:val="28"/>
          <w:szCs w:val="28"/>
        </w:rPr>
        <w:t xml:space="preserve">outstanding </w:t>
      </w:r>
      <w:r w:rsidR="00A32C06">
        <w:rPr>
          <w:rFonts w:asciiTheme="majorBidi" w:hAnsiTheme="majorBidi" w:cstheme="majorBidi"/>
          <w:sz w:val="28"/>
          <w:szCs w:val="28"/>
        </w:rPr>
        <w:t>scholar</w:t>
      </w:r>
      <w:r w:rsidR="00C96A87">
        <w:rPr>
          <w:rFonts w:asciiTheme="majorBidi" w:hAnsiTheme="majorBidi" w:cstheme="majorBidi"/>
          <w:sz w:val="28"/>
          <w:szCs w:val="28"/>
        </w:rPr>
        <w:t xml:space="preserve"> with interest in etymology of Arabic personal proper names</w:t>
      </w:r>
      <w:r w:rsidR="00511AE8">
        <w:rPr>
          <w:rFonts w:asciiTheme="majorBidi" w:hAnsiTheme="majorBidi" w:cstheme="majorBidi"/>
          <w:sz w:val="28"/>
          <w:szCs w:val="28"/>
        </w:rPr>
        <w:t>,</w:t>
      </w:r>
      <w:r w:rsidR="009B686F">
        <w:rPr>
          <w:rFonts w:asciiTheme="majorBidi" w:hAnsiTheme="majorBidi" w:cstheme="majorBidi"/>
          <w:sz w:val="28"/>
          <w:szCs w:val="28"/>
        </w:rPr>
        <w:t xml:space="preserve"> he</w:t>
      </w:r>
      <w:r w:rsidR="00511AE8">
        <w:rPr>
          <w:rFonts w:asciiTheme="majorBidi" w:hAnsiTheme="majorBidi" w:cstheme="majorBidi"/>
          <w:sz w:val="28"/>
          <w:szCs w:val="28"/>
        </w:rPr>
        <w:t xml:space="preserve"> </w:t>
      </w:r>
      <w:r w:rsidR="00C96A87">
        <w:rPr>
          <w:rFonts w:asciiTheme="majorBidi" w:hAnsiTheme="majorBidi" w:cstheme="majorBidi"/>
          <w:sz w:val="28"/>
          <w:szCs w:val="28"/>
        </w:rPr>
        <w:t xml:space="preserve">mentions </w:t>
      </w:r>
      <w:r w:rsidR="00A32C06">
        <w:rPr>
          <w:rFonts w:asciiTheme="majorBidi" w:hAnsiTheme="majorBidi" w:cstheme="majorBidi"/>
          <w:sz w:val="28"/>
          <w:szCs w:val="28"/>
        </w:rPr>
        <w:t xml:space="preserve">clearly </w:t>
      </w:r>
      <w:r w:rsidR="00C96A87">
        <w:rPr>
          <w:rFonts w:asciiTheme="majorBidi" w:hAnsiTheme="majorBidi" w:cstheme="majorBidi"/>
          <w:sz w:val="28"/>
          <w:szCs w:val="28"/>
        </w:rPr>
        <w:t xml:space="preserve">to </w:t>
      </w:r>
      <w:r w:rsidR="00A32C06">
        <w:rPr>
          <w:rFonts w:asciiTheme="majorBidi" w:hAnsiTheme="majorBidi" w:cstheme="majorBidi"/>
          <w:sz w:val="28"/>
          <w:szCs w:val="28"/>
        </w:rPr>
        <w:t xml:space="preserve">his conception of tafsir asma, </w:t>
      </w:r>
      <w:r w:rsidR="00687956">
        <w:rPr>
          <w:rFonts w:asciiTheme="majorBidi" w:hAnsiTheme="majorBidi" w:cstheme="majorBidi"/>
          <w:sz w:val="28"/>
          <w:szCs w:val="28"/>
        </w:rPr>
        <w:t xml:space="preserve">“mentioning </w:t>
      </w:r>
      <w:r w:rsidR="00A32C06">
        <w:rPr>
          <w:rFonts w:asciiTheme="majorBidi" w:hAnsiTheme="majorBidi" w:cstheme="majorBidi"/>
          <w:sz w:val="28"/>
          <w:szCs w:val="28"/>
        </w:rPr>
        <w:t xml:space="preserve">to the conditions of these proper names, the way they </w:t>
      </w:r>
      <w:r w:rsidR="009B686F">
        <w:rPr>
          <w:rFonts w:asciiTheme="majorBidi" w:hAnsiTheme="majorBidi" w:cstheme="majorBidi"/>
          <w:sz w:val="28"/>
          <w:szCs w:val="28"/>
        </w:rPr>
        <w:t>have been</w:t>
      </w:r>
      <w:r w:rsidR="00A32C06">
        <w:rPr>
          <w:rFonts w:asciiTheme="majorBidi" w:hAnsiTheme="majorBidi" w:cstheme="majorBidi"/>
          <w:sz w:val="28"/>
          <w:szCs w:val="28"/>
        </w:rPr>
        <w:t xml:space="preserve"> made, </w:t>
      </w:r>
      <w:r w:rsidR="009B387C">
        <w:rPr>
          <w:rFonts w:asciiTheme="majorBidi" w:hAnsiTheme="majorBidi" w:cstheme="majorBidi"/>
          <w:sz w:val="28"/>
          <w:szCs w:val="28"/>
        </w:rPr>
        <w:t xml:space="preserve">how many forms they </w:t>
      </w:r>
      <w:r w:rsidR="009B686F">
        <w:rPr>
          <w:rFonts w:asciiTheme="majorBidi" w:hAnsiTheme="majorBidi" w:cstheme="majorBidi"/>
          <w:sz w:val="28"/>
          <w:szCs w:val="28"/>
        </w:rPr>
        <w:t>have found</w:t>
      </w:r>
      <w:r w:rsidR="00F900D8">
        <w:rPr>
          <w:rFonts w:asciiTheme="majorBidi" w:hAnsiTheme="majorBidi" w:cstheme="majorBidi"/>
          <w:sz w:val="28"/>
          <w:szCs w:val="28"/>
        </w:rPr>
        <w:t xml:space="preserve">, and </w:t>
      </w:r>
      <w:r w:rsidR="005E59A3">
        <w:rPr>
          <w:rFonts w:asciiTheme="majorBidi" w:hAnsiTheme="majorBidi" w:cstheme="majorBidi"/>
          <w:sz w:val="28"/>
          <w:szCs w:val="28"/>
        </w:rPr>
        <w:t xml:space="preserve">into </w:t>
      </w:r>
      <w:r w:rsidR="00F900D8">
        <w:rPr>
          <w:rFonts w:asciiTheme="majorBidi" w:hAnsiTheme="majorBidi" w:cstheme="majorBidi"/>
          <w:sz w:val="28"/>
          <w:szCs w:val="28"/>
        </w:rPr>
        <w:t>how many</w:t>
      </w:r>
      <w:r w:rsidR="005E59A3">
        <w:rPr>
          <w:rFonts w:asciiTheme="majorBidi" w:hAnsiTheme="majorBidi" w:cstheme="majorBidi"/>
          <w:sz w:val="28"/>
          <w:szCs w:val="28"/>
        </w:rPr>
        <w:t xml:space="preserve"> forms </w:t>
      </w:r>
      <w:r w:rsidR="00F900D8">
        <w:rPr>
          <w:rFonts w:asciiTheme="majorBidi" w:hAnsiTheme="majorBidi" w:cstheme="majorBidi"/>
          <w:sz w:val="28"/>
          <w:szCs w:val="28"/>
        </w:rPr>
        <w:t xml:space="preserve">they </w:t>
      </w:r>
      <w:r w:rsidR="009B686F">
        <w:rPr>
          <w:rFonts w:asciiTheme="majorBidi" w:hAnsiTheme="majorBidi" w:cstheme="majorBidi"/>
          <w:sz w:val="28"/>
          <w:szCs w:val="28"/>
        </w:rPr>
        <w:t>have been</w:t>
      </w:r>
      <w:r w:rsidR="00F900D8">
        <w:rPr>
          <w:rFonts w:asciiTheme="majorBidi" w:hAnsiTheme="majorBidi" w:cstheme="majorBidi"/>
          <w:sz w:val="28"/>
          <w:szCs w:val="28"/>
        </w:rPr>
        <w:t xml:space="preserve"> divided</w:t>
      </w:r>
      <w:r w:rsidR="00A32C06">
        <w:rPr>
          <w:rFonts w:asciiTheme="majorBidi" w:hAnsiTheme="majorBidi" w:cstheme="majorBidi"/>
          <w:sz w:val="28"/>
          <w:szCs w:val="28"/>
        </w:rPr>
        <w:t>”</w:t>
      </w:r>
      <w:r w:rsidR="00F900D8">
        <w:rPr>
          <w:rFonts w:asciiTheme="majorBidi" w:hAnsiTheme="majorBidi" w:cstheme="majorBidi"/>
          <w:sz w:val="28"/>
          <w:szCs w:val="28"/>
        </w:rPr>
        <w:t xml:space="preserve"> </w:t>
      </w:r>
      <w:r w:rsidR="00A32C06">
        <w:rPr>
          <w:rFonts w:asciiTheme="majorBidi" w:hAnsiTheme="majorBidi" w:cstheme="majorBidi"/>
          <w:sz w:val="28"/>
          <w:szCs w:val="28"/>
        </w:rPr>
        <w:t>(Ibn Ginni 1987,5)</w:t>
      </w:r>
      <w:r w:rsidR="009D0419">
        <w:rPr>
          <w:rFonts w:asciiTheme="majorBidi" w:hAnsiTheme="majorBidi" w:cstheme="majorBidi"/>
          <w:sz w:val="28"/>
          <w:szCs w:val="28"/>
        </w:rPr>
        <w:t xml:space="preserve">. According to </w:t>
      </w:r>
      <w:r w:rsidR="00281345">
        <w:rPr>
          <w:rFonts w:asciiTheme="majorBidi" w:hAnsiTheme="majorBidi" w:cstheme="majorBidi"/>
          <w:sz w:val="28"/>
          <w:szCs w:val="28"/>
        </w:rPr>
        <w:t>these wordings</w:t>
      </w:r>
      <w:r w:rsidR="00C96A87">
        <w:rPr>
          <w:rFonts w:asciiTheme="majorBidi" w:hAnsiTheme="majorBidi" w:cstheme="majorBidi"/>
          <w:sz w:val="28"/>
          <w:szCs w:val="28"/>
        </w:rPr>
        <w:t xml:space="preserve"> and </w:t>
      </w:r>
      <w:r w:rsidR="00F900D8">
        <w:rPr>
          <w:rFonts w:asciiTheme="majorBidi" w:hAnsiTheme="majorBidi" w:cstheme="majorBidi"/>
          <w:sz w:val="28"/>
          <w:szCs w:val="28"/>
        </w:rPr>
        <w:t xml:space="preserve">in the context of </w:t>
      </w:r>
      <w:r w:rsidR="005E59A3">
        <w:rPr>
          <w:rFonts w:asciiTheme="majorBidi" w:hAnsiTheme="majorBidi" w:cstheme="majorBidi"/>
          <w:sz w:val="28"/>
          <w:szCs w:val="28"/>
        </w:rPr>
        <w:t xml:space="preserve">medieval </w:t>
      </w:r>
      <w:r w:rsidR="009D0419">
        <w:rPr>
          <w:rFonts w:asciiTheme="majorBidi" w:hAnsiTheme="majorBidi" w:cstheme="majorBidi"/>
          <w:sz w:val="28"/>
          <w:szCs w:val="28"/>
        </w:rPr>
        <w:t xml:space="preserve">Arabic </w:t>
      </w:r>
      <w:r w:rsidR="00F900D8">
        <w:rPr>
          <w:rFonts w:asciiTheme="majorBidi" w:hAnsiTheme="majorBidi" w:cstheme="majorBidi"/>
          <w:sz w:val="28"/>
          <w:szCs w:val="28"/>
        </w:rPr>
        <w:t>literature</w:t>
      </w:r>
      <w:r w:rsidR="00C96A87">
        <w:rPr>
          <w:rFonts w:asciiTheme="majorBidi" w:hAnsiTheme="majorBidi" w:cstheme="majorBidi"/>
          <w:sz w:val="28"/>
          <w:szCs w:val="28"/>
        </w:rPr>
        <w:t xml:space="preserve">, </w:t>
      </w:r>
      <w:r w:rsidR="00F900D8">
        <w:rPr>
          <w:rFonts w:asciiTheme="majorBidi" w:hAnsiTheme="majorBidi" w:cstheme="majorBidi"/>
          <w:sz w:val="28"/>
          <w:szCs w:val="28"/>
        </w:rPr>
        <w:t>he understands four interrelated things</w:t>
      </w:r>
      <w:r w:rsidR="00C96A87" w:rsidRPr="00C96A87">
        <w:rPr>
          <w:rFonts w:asciiTheme="majorBidi" w:hAnsiTheme="majorBidi" w:cstheme="majorBidi"/>
          <w:sz w:val="28"/>
          <w:szCs w:val="28"/>
        </w:rPr>
        <w:t xml:space="preserve"> </w:t>
      </w:r>
      <w:r w:rsidR="00C96A87">
        <w:rPr>
          <w:rFonts w:asciiTheme="majorBidi" w:hAnsiTheme="majorBidi" w:cstheme="majorBidi"/>
          <w:sz w:val="28"/>
          <w:szCs w:val="28"/>
        </w:rPr>
        <w:t>from tafsir</w:t>
      </w:r>
      <w:r w:rsidR="005E59A3">
        <w:rPr>
          <w:rFonts w:asciiTheme="majorBidi" w:hAnsiTheme="majorBidi" w:cstheme="majorBidi"/>
          <w:sz w:val="28"/>
          <w:szCs w:val="28"/>
        </w:rPr>
        <w:t xml:space="preserve"> </w:t>
      </w:r>
      <w:r w:rsidR="009F4657">
        <w:rPr>
          <w:rFonts w:asciiTheme="majorBidi" w:hAnsiTheme="majorBidi" w:cstheme="majorBidi"/>
          <w:sz w:val="28"/>
          <w:szCs w:val="28"/>
        </w:rPr>
        <w:t xml:space="preserve">in relation to the </w:t>
      </w:r>
      <w:r w:rsidR="005E59A3">
        <w:rPr>
          <w:rFonts w:asciiTheme="majorBidi" w:hAnsiTheme="majorBidi" w:cstheme="majorBidi"/>
          <w:sz w:val="28"/>
          <w:szCs w:val="28"/>
        </w:rPr>
        <w:t>proper names</w:t>
      </w:r>
      <w:r w:rsidR="009F4657">
        <w:rPr>
          <w:rFonts w:asciiTheme="majorBidi" w:hAnsiTheme="majorBidi" w:cstheme="majorBidi"/>
          <w:sz w:val="28"/>
          <w:szCs w:val="28"/>
        </w:rPr>
        <w:t xml:space="preserve"> of the Arabic poets</w:t>
      </w:r>
      <w:r w:rsidR="00F900D8">
        <w:rPr>
          <w:rFonts w:asciiTheme="majorBidi" w:hAnsiTheme="majorBidi" w:cstheme="majorBidi"/>
          <w:sz w:val="28"/>
          <w:szCs w:val="28"/>
        </w:rPr>
        <w:t xml:space="preserve">. </w:t>
      </w:r>
      <w:r w:rsidR="00C96A87">
        <w:rPr>
          <w:rFonts w:asciiTheme="majorBidi" w:hAnsiTheme="majorBidi" w:cstheme="majorBidi"/>
          <w:sz w:val="28"/>
          <w:szCs w:val="28"/>
        </w:rPr>
        <w:t>F</w:t>
      </w:r>
      <w:r w:rsidR="00F900D8">
        <w:rPr>
          <w:rFonts w:asciiTheme="majorBidi" w:hAnsiTheme="majorBidi" w:cstheme="majorBidi"/>
          <w:sz w:val="28"/>
          <w:szCs w:val="28"/>
        </w:rPr>
        <w:t xml:space="preserve">irst, he considers poets names as </w:t>
      </w:r>
      <w:r w:rsidR="00C96A87">
        <w:rPr>
          <w:rFonts w:asciiTheme="majorBidi" w:hAnsiTheme="majorBidi" w:cstheme="majorBidi"/>
          <w:sz w:val="28"/>
          <w:szCs w:val="28"/>
        </w:rPr>
        <w:t>“</w:t>
      </w:r>
      <w:r w:rsidR="00F900D8">
        <w:rPr>
          <w:rFonts w:asciiTheme="majorBidi" w:hAnsiTheme="majorBidi" w:cstheme="majorBidi"/>
          <w:sz w:val="28"/>
          <w:szCs w:val="28"/>
        </w:rPr>
        <w:t>proper names</w:t>
      </w:r>
      <w:r w:rsidR="00C96A87">
        <w:rPr>
          <w:rFonts w:asciiTheme="majorBidi" w:hAnsiTheme="majorBidi" w:cstheme="majorBidi"/>
          <w:sz w:val="28"/>
          <w:szCs w:val="28"/>
        </w:rPr>
        <w:t>”</w:t>
      </w:r>
      <w:r w:rsidR="00F900D8">
        <w:rPr>
          <w:rFonts w:asciiTheme="majorBidi" w:hAnsiTheme="majorBidi" w:cstheme="majorBidi"/>
          <w:sz w:val="28"/>
          <w:szCs w:val="28"/>
        </w:rPr>
        <w:t xml:space="preserve"> that i</w:t>
      </w:r>
      <w:r w:rsidR="00C96A87">
        <w:rPr>
          <w:rFonts w:asciiTheme="majorBidi" w:hAnsiTheme="majorBidi" w:cstheme="majorBidi"/>
          <w:sz w:val="28"/>
          <w:szCs w:val="28"/>
        </w:rPr>
        <w:t>n</w:t>
      </w:r>
      <w:r w:rsidR="00F900D8">
        <w:rPr>
          <w:rFonts w:asciiTheme="majorBidi" w:hAnsiTheme="majorBidi" w:cstheme="majorBidi"/>
          <w:sz w:val="28"/>
          <w:szCs w:val="28"/>
        </w:rPr>
        <w:t xml:space="preserve"> Arabic </w:t>
      </w:r>
      <w:r w:rsidR="00511AE8">
        <w:rPr>
          <w:rFonts w:asciiTheme="majorBidi" w:hAnsiTheme="majorBidi" w:cstheme="majorBidi"/>
          <w:sz w:val="28"/>
          <w:szCs w:val="28"/>
        </w:rPr>
        <w:t xml:space="preserve">are </w:t>
      </w:r>
      <w:r w:rsidR="00F900D8">
        <w:rPr>
          <w:rFonts w:asciiTheme="majorBidi" w:hAnsiTheme="majorBidi" w:cstheme="majorBidi"/>
          <w:sz w:val="28"/>
          <w:szCs w:val="28"/>
        </w:rPr>
        <w:t xml:space="preserve">called </w:t>
      </w:r>
      <w:r w:rsidR="00C96A87">
        <w:rPr>
          <w:rFonts w:asciiTheme="majorBidi" w:hAnsiTheme="majorBidi" w:cstheme="majorBidi"/>
          <w:sz w:val="28"/>
          <w:szCs w:val="28"/>
        </w:rPr>
        <w:t>“</w:t>
      </w:r>
      <w:r w:rsidR="00F900D8" w:rsidRPr="00F900D8">
        <w:rPr>
          <w:rFonts w:asciiTheme="majorBidi" w:hAnsiTheme="majorBidi" w:cstheme="majorBidi"/>
          <w:i/>
          <w:iCs/>
          <w:sz w:val="28"/>
          <w:szCs w:val="28"/>
        </w:rPr>
        <w:t>a’lam</w:t>
      </w:r>
      <w:r w:rsidR="00F900D8">
        <w:rPr>
          <w:rFonts w:asciiTheme="majorBidi" w:hAnsiTheme="majorBidi" w:cstheme="majorBidi"/>
          <w:sz w:val="28"/>
          <w:szCs w:val="28"/>
        </w:rPr>
        <w:t xml:space="preserve"> </w:t>
      </w:r>
      <w:r w:rsidR="00C96A87">
        <w:rPr>
          <w:rFonts w:asciiTheme="majorBidi" w:hAnsiTheme="majorBidi" w:cstheme="majorBidi"/>
          <w:sz w:val="28"/>
          <w:szCs w:val="28"/>
        </w:rPr>
        <w:t xml:space="preserve">/ </w:t>
      </w:r>
      <w:r w:rsidR="00C96A87">
        <w:rPr>
          <w:rFonts w:asciiTheme="majorBidi" w:hAnsiTheme="majorBidi" w:cstheme="majorBidi" w:hint="cs"/>
          <w:sz w:val="28"/>
          <w:szCs w:val="28"/>
          <w:rtl/>
        </w:rPr>
        <w:t>"</w:t>
      </w:r>
      <w:r w:rsidR="00C96A87">
        <w:rPr>
          <w:rFonts w:asciiTheme="majorBidi" w:hAnsiTheme="majorBidi" w:cstheme="majorBidi" w:hint="cs"/>
          <w:sz w:val="28"/>
          <w:szCs w:val="28"/>
          <w:rtl/>
          <w:lang w:bidi="fa-IR"/>
        </w:rPr>
        <w:t xml:space="preserve">اعلام </w:t>
      </w:r>
      <w:r w:rsidR="00C96A87">
        <w:rPr>
          <w:rFonts w:asciiTheme="majorBidi" w:hAnsiTheme="majorBidi" w:cstheme="majorBidi"/>
          <w:sz w:val="28"/>
          <w:szCs w:val="28"/>
        </w:rPr>
        <w:t xml:space="preserve"> </w:t>
      </w:r>
      <w:r w:rsidR="00511AE8">
        <w:rPr>
          <w:rFonts w:asciiTheme="majorBidi" w:hAnsiTheme="majorBidi" w:cstheme="majorBidi"/>
          <w:sz w:val="28"/>
          <w:szCs w:val="28"/>
        </w:rPr>
        <w:t>,</w:t>
      </w:r>
      <w:r w:rsidR="00C96A87">
        <w:rPr>
          <w:rFonts w:asciiTheme="majorBidi" w:hAnsiTheme="majorBidi" w:cstheme="majorBidi"/>
          <w:sz w:val="28"/>
          <w:szCs w:val="28"/>
        </w:rPr>
        <w:t xml:space="preserve"> </w:t>
      </w:r>
      <w:r w:rsidR="00F900D8">
        <w:rPr>
          <w:rFonts w:asciiTheme="majorBidi" w:hAnsiTheme="majorBidi" w:cstheme="majorBidi"/>
          <w:sz w:val="28"/>
          <w:szCs w:val="28"/>
        </w:rPr>
        <w:t>therefore</w:t>
      </w:r>
      <w:r w:rsidR="00511AE8">
        <w:rPr>
          <w:rFonts w:asciiTheme="majorBidi" w:hAnsiTheme="majorBidi" w:cstheme="majorBidi"/>
          <w:sz w:val="28"/>
          <w:szCs w:val="28"/>
        </w:rPr>
        <w:t xml:space="preserve">, </w:t>
      </w:r>
      <w:r w:rsidR="00F900D8">
        <w:rPr>
          <w:rFonts w:asciiTheme="majorBidi" w:hAnsiTheme="majorBidi" w:cstheme="majorBidi"/>
          <w:sz w:val="28"/>
          <w:szCs w:val="28"/>
        </w:rPr>
        <w:t xml:space="preserve">he wants to </w:t>
      </w:r>
      <w:r w:rsidR="00C96A87">
        <w:rPr>
          <w:rFonts w:asciiTheme="majorBidi" w:hAnsiTheme="majorBidi" w:cstheme="majorBidi"/>
          <w:sz w:val="28"/>
          <w:szCs w:val="28"/>
        </w:rPr>
        <w:t xml:space="preserve">work on </w:t>
      </w:r>
      <w:r w:rsidR="00F900D8">
        <w:rPr>
          <w:rFonts w:asciiTheme="majorBidi" w:hAnsiTheme="majorBidi" w:cstheme="majorBidi"/>
          <w:sz w:val="28"/>
          <w:szCs w:val="28"/>
        </w:rPr>
        <w:t>a specific class of names that he recognizes them as such in distinction of the other</w:t>
      </w:r>
      <w:r w:rsidR="00C96A87">
        <w:rPr>
          <w:rFonts w:asciiTheme="majorBidi" w:hAnsiTheme="majorBidi" w:cstheme="majorBidi"/>
          <w:sz w:val="28"/>
          <w:szCs w:val="28"/>
        </w:rPr>
        <w:t xml:space="preserve"> </w:t>
      </w:r>
      <w:r w:rsidR="009F4657">
        <w:rPr>
          <w:rFonts w:asciiTheme="majorBidi" w:hAnsiTheme="majorBidi" w:cstheme="majorBidi"/>
          <w:sz w:val="28"/>
          <w:szCs w:val="28"/>
        </w:rPr>
        <w:t xml:space="preserve">grammatical </w:t>
      </w:r>
      <w:r w:rsidR="00F900D8">
        <w:rPr>
          <w:rFonts w:asciiTheme="majorBidi" w:hAnsiTheme="majorBidi" w:cstheme="majorBidi"/>
          <w:sz w:val="28"/>
          <w:szCs w:val="28"/>
        </w:rPr>
        <w:t>classes</w:t>
      </w:r>
      <w:r w:rsidR="00EC6D57">
        <w:rPr>
          <w:rFonts w:asciiTheme="majorBidi" w:hAnsiTheme="majorBidi" w:cstheme="majorBidi"/>
          <w:sz w:val="28"/>
          <w:szCs w:val="28"/>
        </w:rPr>
        <w:t xml:space="preserve"> of noun</w:t>
      </w:r>
      <w:r w:rsidR="00F900D8">
        <w:rPr>
          <w:rFonts w:asciiTheme="majorBidi" w:hAnsiTheme="majorBidi" w:cstheme="majorBidi"/>
          <w:sz w:val="28"/>
          <w:szCs w:val="28"/>
        </w:rPr>
        <w:t>.</w:t>
      </w:r>
      <w:r w:rsidR="00EC6D57">
        <w:rPr>
          <w:rFonts w:asciiTheme="majorBidi" w:hAnsiTheme="majorBidi" w:cstheme="majorBidi"/>
          <w:sz w:val="28"/>
          <w:szCs w:val="28"/>
        </w:rPr>
        <w:t xml:space="preserve"> </w:t>
      </w:r>
      <w:r w:rsidR="005D1A65">
        <w:rPr>
          <w:rFonts w:asciiTheme="majorBidi" w:hAnsiTheme="majorBidi" w:cstheme="majorBidi"/>
          <w:sz w:val="28"/>
          <w:szCs w:val="28"/>
        </w:rPr>
        <w:t>Then</w:t>
      </w:r>
      <w:r w:rsidR="00511AE8">
        <w:rPr>
          <w:rFonts w:asciiTheme="majorBidi" w:hAnsiTheme="majorBidi" w:cstheme="majorBidi"/>
          <w:sz w:val="28"/>
          <w:szCs w:val="28"/>
        </w:rPr>
        <w:t xml:space="preserve">, </w:t>
      </w:r>
      <w:r w:rsidR="005D1A65">
        <w:rPr>
          <w:rFonts w:asciiTheme="majorBidi" w:hAnsiTheme="majorBidi" w:cstheme="majorBidi"/>
          <w:sz w:val="28"/>
          <w:szCs w:val="28"/>
        </w:rPr>
        <w:t xml:space="preserve">in such a texture </w:t>
      </w:r>
      <w:r w:rsidR="00F900D8">
        <w:rPr>
          <w:rFonts w:asciiTheme="majorBidi" w:hAnsiTheme="majorBidi" w:cstheme="majorBidi"/>
          <w:sz w:val="28"/>
          <w:szCs w:val="28"/>
        </w:rPr>
        <w:t xml:space="preserve">he considers the way they are shaped and constructed. And </w:t>
      </w:r>
      <w:r w:rsidR="009F4657">
        <w:rPr>
          <w:rFonts w:asciiTheme="majorBidi" w:hAnsiTheme="majorBidi" w:cstheme="majorBidi"/>
          <w:sz w:val="28"/>
          <w:szCs w:val="28"/>
        </w:rPr>
        <w:t xml:space="preserve">how </w:t>
      </w:r>
      <w:r w:rsidR="00F900D8">
        <w:rPr>
          <w:rFonts w:asciiTheme="majorBidi" w:hAnsiTheme="majorBidi" w:cstheme="majorBidi"/>
          <w:sz w:val="28"/>
          <w:szCs w:val="28"/>
        </w:rPr>
        <w:t xml:space="preserve">in the process </w:t>
      </w:r>
      <w:r w:rsidR="005D1A65">
        <w:rPr>
          <w:rFonts w:asciiTheme="majorBidi" w:hAnsiTheme="majorBidi" w:cstheme="majorBidi"/>
          <w:sz w:val="28"/>
          <w:szCs w:val="28"/>
        </w:rPr>
        <w:t>of formation</w:t>
      </w:r>
      <w:r w:rsidR="009B686F">
        <w:rPr>
          <w:rFonts w:asciiTheme="majorBidi" w:hAnsiTheme="majorBidi" w:cstheme="majorBidi"/>
          <w:sz w:val="28"/>
          <w:szCs w:val="28"/>
        </w:rPr>
        <w:t>,</w:t>
      </w:r>
      <w:r w:rsidR="005D1A65">
        <w:rPr>
          <w:rFonts w:asciiTheme="majorBidi" w:hAnsiTheme="majorBidi" w:cstheme="majorBidi"/>
          <w:sz w:val="28"/>
          <w:szCs w:val="28"/>
        </w:rPr>
        <w:t xml:space="preserve"> according to Arabic syntax</w:t>
      </w:r>
      <w:r w:rsidR="009B686F">
        <w:rPr>
          <w:rFonts w:asciiTheme="majorBidi" w:hAnsiTheme="majorBidi" w:cstheme="majorBidi"/>
          <w:sz w:val="28"/>
          <w:szCs w:val="28"/>
        </w:rPr>
        <w:t>,</w:t>
      </w:r>
      <w:r w:rsidR="005D1A65">
        <w:rPr>
          <w:rFonts w:asciiTheme="majorBidi" w:hAnsiTheme="majorBidi" w:cstheme="majorBidi"/>
          <w:sz w:val="28"/>
          <w:szCs w:val="28"/>
        </w:rPr>
        <w:t xml:space="preserve"> they </w:t>
      </w:r>
      <w:r w:rsidR="009F4657">
        <w:rPr>
          <w:rFonts w:asciiTheme="majorBidi" w:hAnsiTheme="majorBidi" w:cstheme="majorBidi"/>
          <w:sz w:val="28"/>
          <w:szCs w:val="28"/>
        </w:rPr>
        <w:t xml:space="preserve">took </w:t>
      </w:r>
      <w:r w:rsidR="00F900D8">
        <w:rPr>
          <w:rFonts w:asciiTheme="majorBidi" w:hAnsiTheme="majorBidi" w:cstheme="majorBidi"/>
          <w:sz w:val="28"/>
          <w:szCs w:val="28"/>
        </w:rPr>
        <w:t>different forms</w:t>
      </w:r>
      <w:r w:rsidR="005D1A65">
        <w:rPr>
          <w:rFonts w:asciiTheme="majorBidi" w:hAnsiTheme="majorBidi" w:cstheme="majorBidi"/>
          <w:sz w:val="28"/>
          <w:szCs w:val="28"/>
        </w:rPr>
        <w:t xml:space="preserve">. </w:t>
      </w:r>
    </w:p>
    <w:p w:rsidR="009F4657" w:rsidRDefault="00687956" w:rsidP="00805D5A">
      <w:pPr>
        <w:spacing w:line="360" w:lineRule="auto"/>
        <w:ind w:left="276"/>
        <w:rPr>
          <w:rFonts w:asciiTheme="majorBidi" w:hAnsiTheme="majorBidi" w:cstheme="majorBidi"/>
          <w:sz w:val="28"/>
          <w:szCs w:val="28"/>
        </w:rPr>
      </w:pPr>
      <w:r>
        <w:rPr>
          <w:rFonts w:asciiTheme="majorBidi" w:hAnsiTheme="majorBidi" w:cstheme="majorBidi"/>
          <w:sz w:val="28"/>
          <w:szCs w:val="28"/>
        </w:rPr>
        <w:t xml:space="preserve">       </w:t>
      </w:r>
      <w:r w:rsidR="004506CC">
        <w:rPr>
          <w:rFonts w:asciiTheme="majorBidi" w:hAnsiTheme="majorBidi" w:cstheme="majorBidi"/>
          <w:sz w:val="28"/>
          <w:szCs w:val="28"/>
        </w:rPr>
        <w:t xml:space="preserve">But such </w:t>
      </w:r>
      <w:r w:rsidR="009257E3">
        <w:rPr>
          <w:rFonts w:asciiTheme="majorBidi" w:hAnsiTheme="majorBidi" w:cstheme="majorBidi"/>
          <w:sz w:val="28"/>
          <w:szCs w:val="28"/>
        </w:rPr>
        <w:t>understanding</w:t>
      </w:r>
      <w:r w:rsidR="004506CC">
        <w:rPr>
          <w:rFonts w:asciiTheme="majorBidi" w:hAnsiTheme="majorBidi" w:cstheme="majorBidi"/>
          <w:sz w:val="28"/>
          <w:szCs w:val="28"/>
        </w:rPr>
        <w:t xml:space="preserve"> </w:t>
      </w:r>
      <w:r w:rsidR="009257E3">
        <w:rPr>
          <w:rFonts w:asciiTheme="majorBidi" w:hAnsiTheme="majorBidi" w:cstheme="majorBidi"/>
          <w:sz w:val="28"/>
          <w:szCs w:val="28"/>
        </w:rPr>
        <w:t>of tafsir in relation to proper names ha</w:t>
      </w:r>
      <w:r w:rsidR="004506CC">
        <w:rPr>
          <w:rFonts w:asciiTheme="majorBidi" w:hAnsiTheme="majorBidi" w:cstheme="majorBidi"/>
          <w:sz w:val="28"/>
          <w:szCs w:val="28"/>
        </w:rPr>
        <w:t xml:space="preserve">s </w:t>
      </w:r>
      <w:r w:rsidR="009257E3">
        <w:rPr>
          <w:rFonts w:asciiTheme="majorBidi" w:hAnsiTheme="majorBidi" w:cstheme="majorBidi"/>
          <w:sz w:val="28"/>
          <w:szCs w:val="28"/>
        </w:rPr>
        <w:t>distance from what al-Farabi as philosopher</w:t>
      </w:r>
      <w:r w:rsidR="005D1A65">
        <w:rPr>
          <w:rFonts w:asciiTheme="majorBidi" w:hAnsiTheme="majorBidi" w:cstheme="majorBidi"/>
          <w:sz w:val="28"/>
          <w:szCs w:val="28"/>
        </w:rPr>
        <w:t>-</w:t>
      </w:r>
      <w:r w:rsidR="009257E3">
        <w:rPr>
          <w:rFonts w:asciiTheme="majorBidi" w:hAnsiTheme="majorBidi" w:cstheme="majorBidi"/>
          <w:sz w:val="28"/>
          <w:szCs w:val="28"/>
        </w:rPr>
        <w:t>philologist does in his treatise</w:t>
      </w:r>
      <w:r w:rsidR="005D1A65">
        <w:rPr>
          <w:rFonts w:asciiTheme="majorBidi" w:hAnsiTheme="majorBidi" w:cstheme="majorBidi"/>
          <w:sz w:val="28"/>
          <w:szCs w:val="28"/>
        </w:rPr>
        <w:t xml:space="preserve"> about non-Arabic proper names</w:t>
      </w:r>
      <w:r w:rsidR="00EC6D57">
        <w:rPr>
          <w:rFonts w:asciiTheme="majorBidi" w:hAnsiTheme="majorBidi" w:cstheme="majorBidi"/>
          <w:sz w:val="28"/>
          <w:szCs w:val="28"/>
        </w:rPr>
        <w:t xml:space="preserve"> that </w:t>
      </w:r>
      <w:r w:rsidR="00511AE8">
        <w:rPr>
          <w:rFonts w:asciiTheme="majorBidi" w:hAnsiTheme="majorBidi" w:cstheme="majorBidi"/>
          <w:sz w:val="28"/>
          <w:szCs w:val="28"/>
        </w:rPr>
        <w:t xml:space="preserve">majority </w:t>
      </w:r>
      <w:r w:rsidR="00EC6D57">
        <w:rPr>
          <w:rFonts w:asciiTheme="majorBidi" w:hAnsiTheme="majorBidi" w:cstheme="majorBidi"/>
          <w:sz w:val="28"/>
          <w:szCs w:val="28"/>
        </w:rPr>
        <w:t xml:space="preserve">of them </w:t>
      </w:r>
      <w:r w:rsidR="00997E89">
        <w:rPr>
          <w:rFonts w:asciiTheme="majorBidi" w:hAnsiTheme="majorBidi" w:cstheme="majorBidi"/>
          <w:sz w:val="28"/>
          <w:szCs w:val="28"/>
        </w:rPr>
        <w:t xml:space="preserve">belong </w:t>
      </w:r>
      <w:r w:rsidR="00EC6D57">
        <w:rPr>
          <w:rFonts w:asciiTheme="majorBidi" w:hAnsiTheme="majorBidi" w:cstheme="majorBidi"/>
          <w:sz w:val="28"/>
          <w:szCs w:val="28"/>
        </w:rPr>
        <w:t xml:space="preserve">to </w:t>
      </w:r>
      <w:r w:rsidR="00997E89">
        <w:rPr>
          <w:rFonts w:asciiTheme="majorBidi" w:hAnsiTheme="majorBidi" w:cstheme="majorBidi"/>
          <w:sz w:val="28"/>
          <w:szCs w:val="28"/>
        </w:rPr>
        <w:t xml:space="preserve">Greek </w:t>
      </w:r>
      <w:r w:rsidR="00EC6D57">
        <w:rPr>
          <w:rFonts w:asciiTheme="majorBidi" w:hAnsiTheme="majorBidi" w:cstheme="majorBidi"/>
          <w:sz w:val="28"/>
          <w:szCs w:val="28"/>
        </w:rPr>
        <w:t>human beings</w:t>
      </w:r>
      <w:r w:rsidR="009257E3">
        <w:rPr>
          <w:rFonts w:asciiTheme="majorBidi" w:hAnsiTheme="majorBidi" w:cstheme="majorBidi"/>
          <w:sz w:val="28"/>
          <w:szCs w:val="28"/>
        </w:rPr>
        <w:t>.</w:t>
      </w:r>
      <w:r w:rsidR="00E60976">
        <w:rPr>
          <w:rFonts w:asciiTheme="majorBidi" w:hAnsiTheme="majorBidi" w:cstheme="majorBidi"/>
          <w:sz w:val="28"/>
          <w:szCs w:val="28"/>
        </w:rPr>
        <w:t xml:space="preserve"> </w:t>
      </w:r>
      <w:r w:rsidR="004959EF">
        <w:rPr>
          <w:rFonts w:asciiTheme="majorBidi" w:hAnsiTheme="majorBidi" w:cstheme="majorBidi"/>
          <w:sz w:val="28"/>
          <w:szCs w:val="28"/>
        </w:rPr>
        <w:t>Existence of “</w:t>
      </w:r>
      <w:r w:rsidR="00997E89">
        <w:rPr>
          <w:rFonts w:asciiTheme="majorBidi" w:hAnsiTheme="majorBidi" w:cstheme="majorBidi"/>
          <w:sz w:val="28"/>
          <w:szCs w:val="28"/>
        </w:rPr>
        <w:t>Greek</w:t>
      </w:r>
      <w:r w:rsidR="004959EF">
        <w:rPr>
          <w:rFonts w:asciiTheme="majorBidi" w:hAnsiTheme="majorBidi" w:cstheme="majorBidi"/>
          <w:sz w:val="28"/>
          <w:szCs w:val="28"/>
        </w:rPr>
        <w:t xml:space="preserve">” </w:t>
      </w:r>
      <w:r w:rsidR="00997E89">
        <w:rPr>
          <w:rFonts w:asciiTheme="majorBidi" w:hAnsiTheme="majorBidi" w:cstheme="majorBidi"/>
          <w:sz w:val="28"/>
          <w:szCs w:val="28"/>
        </w:rPr>
        <w:t xml:space="preserve">personal proper names makes it necessary to search for those writings </w:t>
      </w:r>
      <w:r w:rsidR="004959EF">
        <w:rPr>
          <w:rFonts w:asciiTheme="majorBidi" w:hAnsiTheme="majorBidi" w:cstheme="majorBidi"/>
          <w:sz w:val="28"/>
          <w:szCs w:val="28"/>
        </w:rPr>
        <w:t xml:space="preserve">of al-Farabi </w:t>
      </w:r>
      <w:r w:rsidR="00997E89">
        <w:rPr>
          <w:rFonts w:asciiTheme="majorBidi" w:hAnsiTheme="majorBidi" w:cstheme="majorBidi"/>
          <w:sz w:val="28"/>
          <w:szCs w:val="28"/>
        </w:rPr>
        <w:t>that can cover this aspect</w:t>
      </w:r>
      <w:r w:rsidR="00511AE8">
        <w:rPr>
          <w:rFonts w:asciiTheme="majorBidi" w:hAnsiTheme="majorBidi" w:cstheme="majorBidi"/>
          <w:sz w:val="28"/>
          <w:szCs w:val="28"/>
        </w:rPr>
        <w:t xml:space="preserve"> too</w:t>
      </w:r>
      <w:r w:rsidR="004959EF">
        <w:rPr>
          <w:rFonts w:asciiTheme="majorBidi" w:hAnsiTheme="majorBidi" w:cstheme="majorBidi"/>
          <w:sz w:val="28"/>
          <w:szCs w:val="28"/>
        </w:rPr>
        <w:t xml:space="preserve">. And I think in this relation his treatise </w:t>
      </w:r>
      <w:r w:rsidR="009F4657">
        <w:rPr>
          <w:rFonts w:asciiTheme="majorBidi" w:hAnsiTheme="majorBidi" w:cstheme="majorBidi"/>
          <w:sz w:val="28"/>
          <w:szCs w:val="28"/>
        </w:rPr>
        <w:t xml:space="preserve">called </w:t>
      </w:r>
      <w:r w:rsidR="00805D5A">
        <w:rPr>
          <w:rFonts w:asciiTheme="majorBidi" w:hAnsiTheme="majorBidi" w:cstheme="majorBidi"/>
          <w:sz w:val="28"/>
          <w:szCs w:val="28"/>
        </w:rPr>
        <w:t>“</w:t>
      </w:r>
      <w:r w:rsidR="00805D5A" w:rsidRPr="00805D5A">
        <w:rPr>
          <w:rFonts w:asciiTheme="majorBidi" w:hAnsiTheme="majorBidi" w:cstheme="majorBidi"/>
          <w:i/>
          <w:iCs/>
          <w:sz w:val="28"/>
          <w:szCs w:val="28"/>
        </w:rPr>
        <w:t>T</w:t>
      </w:r>
      <w:r w:rsidR="00E60976" w:rsidRPr="00805D5A">
        <w:rPr>
          <w:rFonts w:asciiTheme="majorBidi" w:hAnsiTheme="majorBidi" w:cstheme="majorBidi"/>
          <w:i/>
          <w:iCs/>
          <w:sz w:val="28"/>
          <w:szCs w:val="28"/>
        </w:rPr>
        <w:t xml:space="preserve">he </w:t>
      </w:r>
      <w:r w:rsidR="00805D5A" w:rsidRPr="00805D5A">
        <w:rPr>
          <w:rFonts w:asciiTheme="majorBidi" w:hAnsiTheme="majorBidi" w:cstheme="majorBidi"/>
          <w:i/>
          <w:iCs/>
          <w:sz w:val="28"/>
          <w:szCs w:val="28"/>
        </w:rPr>
        <w:t>Philosophy of Plato, Its Parts, the Ranks of Order of its Parts from the Beginning to the Ends”</w:t>
      </w:r>
      <w:r w:rsidR="009257E3">
        <w:rPr>
          <w:rFonts w:asciiTheme="majorBidi" w:hAnsiTheme="majorBidi" w:cstheme="majorBidi"/>
          <w:sz w:val="28"/>
          <w:szCs w:val="28"/>
        </w:rPr>
        <w:t xml:space="preserve"> </w:t>
      </w:r>
      <w:r w:rsidR="009F4657">
        <w:rPr>
          <w:rFonts w:asciiTheme="majorBidi" w:hAnsiTheme="majorBidi" w:cstheme="majorBidi"/>
          <w:sz w:val="28"/>
          <w:szCs w:val="28"/>
        </w:rPr>
        <w:t xml:space="preserve">should </w:t>
      </w:r>
      <w:r w:rsidR="004959EF">
        <w:rPr>
          <w:rFonts w:asciiTheme="majorBidi" w:hAnsiTheme="majorBidi" w:cstheme="majorBidi"/>
          <w:sz w:val="28"/>
          <w:szCs w:val="28"/>
        </w:rPr>
        <w:t xml:space="preserve">be </w:t>
      </w:r>
      <w:r w:rsidR="009F4657">
        <w:rPr>
          <w:rFonts w:asciiTheme="majorBidi" w:hAnsiTheme="majorBidi" w:cstheme="majorBidi"/>
          <w:sz w:val="28"/>
          <w:szCs w:val="28"/>
        </w:rPr>
        <w:t>take</w:t>
      </w:r>
      <w:r w:rsidR="004959EF">
        <w:rPr>
          <w:rFonts w:asciiTheme="majorBidi" w:hAnsiTheme="majorBidi" w:cstheme="majorBidi"/>
          <w:sz w:val="28"/>
          <w:szCs w:val="28"/>
        </w:rPr>
        <w:t xml:space="preserve">n </w:t>
      </w:r>
      <w:r w:rsidR="009F4657">
        <w:rPr>
          <w:rFonts w:asciiTheme="majorBidi" w:hAnsiTheme="majorBidi" w:cstheme="majorBidi"/>
          <w:sz w:val="28"/>
          <w:szCs w:val="28"/>
        </w:rPr>
        <w:t xml:space="preserve">into account. Here in </w:t>
      </w:r>
      <w:r w:rsidR="00026177">
        <w:rPr>
          <w:rFonts w:asciiTheme="majorBidi" w:hAnsiTheme="majorBidi" w:cstheme="majorBidi"/>
          <w:sz w:val="28"/>
          <w:szCs w:val="28"/>
        </w:rPr>
        <w:t xml:space="preserve">his </w:t>
      </w:r>
      <w:r w:rsidR="00511AE8">
        <w:rPr>
          <w:rFonts w:asciiTheme="majorBidi" w:hAnsiTheme="majorBidi" w:cstheme="majorBidi"/>
          <w:sz w:val="28"/>
          <w:szCs w:val="28"/>
        </w:rPr>
        <w:t xml:space="preserve">summarized </w:t>
      </w:r>
      <w:r w:rsidR="00026177">
        <w:rPr>
          <w:rFonts w:asciiTheme="majorBidi" w:hAnsiTheme="majorBidi" w:cstheme="majorBidi"/>
          <w:sz w:val="28"/>
          <w:szCs w:val="28"/>
        </w:rPr>
        <w:t xml:space="preserve">narration of </w:t>
      </w:r>
      <w:r w:rsidR="009F4657">
        <w:rPr>
          <w:rFonts w:asciiTheme="majorBidi" w:hAnsiTheme="majorBidi" w:cstheme="majorBidi"/>
          <w:sz w:val="28"/>
          <w:szCs w:val="28"/>
        </w:rPr>
        <w:t>Plato</w:t>
      </w:r>
      <w:r w:rsidR="001968D9">
        <w:rPr>
          <w:rFonts w:asciiTheme="majorBidi" w:hAnsiTheme="majorBidi" w:cstheme="majorBidi"/>
          <w:sz w:val="28"/>
          <w:szCs w:val="28"/>
        </w:rPr>
        <w:t>’s</w:t>
      </w:r>
      <w:r w:rsidR="009F4657">
        <w:rPr>
          <w:rFonts w:asciiTheme="majorBidi" w:hAnsiTheme="majorBidi" w:cstheme="majorBidi"/>
          <w:sz w:val="28"/>
          <w:szCs w:val="28"/>
        </w:rPr>
        <w:t xml:space="preserve"> philosophy according to the </w:t>
      </w:r>
      <w:r w:rsidR="000C7A18">
        <w:rPr>
          <w:rFonts w:asciiTheme="majorBidi" w:hAnsiTheme="majorBidi" w:cstheme="majorBidi"/>
          <w:sz w:val="28"/>
          <w:szCs w:val="28"/>
        </w:rPr>
        <w:lastRenderedPageBreak/>
        <w:t xml:space="preserve">arrangement </w:t>
      </w:r>
      <w:r w:rsidR="009F4657">
        <w:rPr>
          <w:rFonts w:asciiTheme="majorBidi" w:hAnsiTheme="majorBidi" w:cstheme="majorBidi"/>
          <w:sz w:val="28"/>
          <w:szCs w:val="28"/>
        </w:rPr>
        <w:t>of his dialogues, al-Farabi considers the meaning and content of the dialogues</w:t>
      </w:r>
      <w:r w:rsidR="001968D9">
        <w:rPr>
          <w:rFonts w:asciiTheme="majorBidi" w:hAnsiTheme="majorBidi" w:cstheme="majorBidi"/>
          <w:sz w:val="28"/>
          <w:szCs w:val="28"/>
        </w:rPr>
        <w:t>’</w:t>
      </w:r>
      <w:r w:rsidR="009F4657">
        <w:rPr>
          <w:rFonts w:asciiTheme="majorBidi" w:hAnsiTheme="majorBidi" w:cstheme="majorBidi"/>
          <w:sz w:val="28"/>
          <w:szCs w:val="28"/>
        </w:rPr>
        <w:t xml:space="preserve"> </w:t>
      </w:r>
      <w:r w:rsidR="004959EF">
        <w:rPr>
          <w:rFonts w:asciiTheme="majorBidi" w:hAnsiTheme="majorBidi" w:cstheme="majorBidi"/>
          <w:sz w:val="28"/>
          <w:szCs w:val="28"/>
        </w:rPr>
        <w:t>“</w:t>
      </w:r>
      <w:r w:rsidR="009F4657">
        <w:rPr>
          <w:rFonts w:asciiTheme="majorBidi" w:hAnsiTheme="majorBidi" w:cstheme="majorBidi"/>
          <w:sz w:val="28"/>
          <w:szCs w:val="28"/>
        </w:rPr>
        <w:t>titles</w:t>
      </w:r>
      <w:r w:rsidR="004959EF">
        <w:rPr>
          <w:rFonts w:asciiTheme="majorBidi" w:hAnsiTheme="majorBidi" w:cstheme="majorBidi"/>
          <w:sz w:val="28"/>
          <w:szCs w:val="28"/>
        </w:rPr>
        <w:t>”</w:t>
      </w:r>
      <w:r w:rsidR="001848D0">
        <w:rPr>
          <w:rFonts w:asciiTheme="majorBidi" w:hAnsiTheme="majorBidi" w:cstheme="majorBidi"/>
          <w:sz w:val="28"/>
          <w:szCs w:val="28"/>
        </w:rPr>
        <w:t xml:space="preserve">, </w:t>
      </w:r>
      <w:r w:rsidR="009F4657">
        <w:rPr>
          <w:rFonts w:asciiTheme="majorBidi" w:hAnsiTheme="majorBidi" w:cstheme="majorBidi"/>
          <w:sz w:val="28"/>
          <w:szCs w:val="28"/>
        </w:rPr>
        <w:t xml:space="preserve">and </w:t>
      </w:r>
      <w:r w:rsidR="001848D0">
        <w:rPr>
          <w:rFonts w:asciiTheme="majorBidi" w:hAnsiTheme="majorBidi" w:cstheme="majorBidi"/>
          <w:sz w:val="28"/>
          <w:szCs w:val="28"/>
        </w:rPr>
        <w:t xml:space="preserve">it is </w:t>
      </w:r>
      <w:r w:rsidR="009F4657">
        <w:rPr>
          <w:rFonts w:asciiTheme="majorBidi" w:hAnsiTheme="majorBidi" w:cstheme="majorBidi"/>
          <w:sz w:val="28"/>
          <w:szCs w:val="28"/>
        </w:rPr>
        <w:t xml:space="preserve">much better that most of them are </w:t>
      </w:r>
      <w:r w:rsidR="004959EF">
        <w:rPr>
          <w:rFonts w:asciiTheme="majorBidi" w:hAnsiTheme="majorBidi" w:cstheme="majorBidi"/>
          <w:sz w:val="28"/>
          <w:szCs w:val="28"/>
        </w:rPr>
        <w:t xml:space="preserve">Greek </w:t>
      </w:r>
      <w:r w:rsidR="009F4657">
        <w:rPr>
          <w:rFonts w:asciiTheme="majorBidi" w:hAnsiTheme="majorBidi" w:cstheme="majorBidi"/>
          <w:sz w:val="28"/>
          <w:szCs w:val="28"/>
        </w:rPr>
        <w:t>human names</w:t>
      </w:r>
      <w:r w:rsidR="00026177">
        <w:rPr>
          <w:rFonts w:asciiTheme="majorBidi" w:hAnsiTheme="majorBidi" w:cstheme="majorBidi"/>
          <w:sz w:val="28"/>
          <w:szCs w:val="28"/>
        </w:rPr>
        <w:t xml:space="preserve"> and</w:t>
      </w:r>
      <w:r w:rsidR="00B870F5">
        <w:rPr>
          <w:rFonts w:asciiTheme="majorBidi" w:hAnsiTheme="majorBidi" w:cstheme="majorBidi"/>
          <w:sz w:val="28"/>
          <w:szCs w:val="28"/>
        </w:rPr>
        <w:t xml:space="preserve"> I want to explore and see, </w:t>
      </w:r>
      <w:r w:rsidR="004959EF">
        <w:rPr>
          <w:rFonts w:asciiTheme="majorBidi" w:hAnsiTheme="majorBidi" w:cstheme="majorBidi"/>
          <w:sz w:val="28"/>
          <w:szCs w:val="28"/>
        </w:rPr>
        <w:t xml:space="preserve">whether it </w:t>
      </w:r>
      <w:r w:rsidR="00026177">
        <w:rPr>
          <w:rFonts w:asciiTheme="majorBidi" w:hAnsiTheme="majorBidi" w:cstheme="majorBidi"/>
          <w:sz w:val="28"/>
          <w:szCs w:val="28"/>
        </w:rPr>
        <w:t xml:space="preserve">is possible </w:t>
      </w:r>
      <w:r w:rsidR="008F320E" w:rsidRPr="00CB684F">
        <w:rPr>
          <w:rFonts w:asciiTheme="majorBidi" w:hAnsiTheme="majorBidi" w:cstheme="majorBidi"/>
          <w:sz w:val="28"/>
          <w:szCs w:val="28"/>
        </w:rPr>
        <w:t xml:space="preserve">to deal with them </w:t>
      </w:r>
      <w:r w:rsidR="004959EF">
        <w:rPr>
          <w:rFonts w:asciiTheme="majorBidi" w:hAnsiTheme="majorBidi" w:cstheme="majorBidi"/>
          <w:sz w:val="28"/>
          <w:szCs w:val="28"/>
        </w:rPr>
        <w:t>by exploring al-Farabi</w:t>
      </w:r>
      <w:r w:rsidR="001848D0">
        <w:rPr>
          <w:rFonts w:asciiTheme="majorBidi" w:hAnsiTheme="majorBidi" w:cstheme="majorBidi"/>
          <w:sz w:val="28"/>
          <w:szCs w:val="28"/>
        </w:rPr>
        <w:t xml:space="preserve">, </w:t>
      </w:r>
      <w:r w:rsidR="008F320E" w:rsidRPr="00CB684F">
        <w:rPr>
          <w:rFonts w:asciiTheme="majorBidi" w:hAnsiTheme="majorBidi" w:cstheme="majorBidi"/>
          <w:sz w:val="28"/>
          <w:szCs w:val="28"/>
        </w:rPr>
        <w:t xml:space="preserve">so that </w:t>
      </w:r>
      <w:r w:rsidR="004959EF">
        <w:rPr>
          <w:rFonts w:asciiTheme="majorBidi" w:hAnsiTheme="majorBidi" w:cstheme="majorBidi"/>
          <w:sz w:val="28"/>
          <w:szCs w:val="28"/>
        </w:rPr>
        <w:t xml:space="preserve">we can understand his possible </w:t>
      </w:r>
      <w:r w:rsidR="00026177">
        <w:rPr>
          <w:rFonts w:asciiTheme="majorBidi" w:hAnsiTheme="majorBidi" w:cstheme="majorBidi"/>
          <w:sz w:val="28"/>
          <w:szCs w:val="28"/>
        </w:rPr>
        <w:t>meaning of tafsir</w:t>
      </w:r>
      <w:r w:rsidR="004959EF">
        <w:rPr>
          <w:rFonts w:asciiTheme="majorBidi" w:hAnsiTheme="majorBidi" w:cstheme="majorBidi"/>
          <w:sz w:val="28"/>
          <w:szCs w:val="28"/>
        </w:rPr>
        <w:t xml:space="preserve"> asma - Greek proper personal. </w:t>
      </w:r>
      <w:r w:rsidR="00B870F5">
        <w:rPr>
          <w:rFonts w:asciiTheme="majorBidi" w:hAnsiTheme="majorBidi" w:cstheme="majorBidi"/>
          <w:sz w:val="28"/>
          <w:szCs w:val="28"/>
        </w:rPr>
        <w:t xml:space="preserve"> </w:t>
      </w:r>
      <w:r w:rsidR="00026177">
        <w:rPr>
          <w:rFonts w:asciiTheme="majorBidi" w:hAnsiTheme="majorBidi" w:cstheme="majorBidi"/>
          <w:sz w:val="28"/>
          <w:szCs w:val="28"/>
        </w:rPr>
        <w:t xml:space="preserve"> </w:t>
      </w:r>
    </w:p>
    <w:p w:rsidR="00B870F5" w:rsidRPr="00495B58" w:rsidRDefault="00B870F5" w:rsidP="00B870F5">
      <w:pPr>
        <w:spacing w:line="360" w:lineRule="auto"/>
        <w:rPr>
          <w:rFonts w:asciiTheme="majorBidi" w:hAnsiTheme="majorBidi" w:cstheme="majorBidi"/>
          <w:b/>
          <w:bCs/>
          <w:sz w:val="28"/>
          <w:szCs w:val="28"/>
        </w:rPr>
      </w:pPr>
      <w:r>
        <w:rPr>
          <w:rFonts w:asciiTheme="majorBidi" w:hAnsiTheme="majorBidi" w:cstheme="majorBidi"/>
          <w:sz w:val="28"/>
          <w:szCs w:val="28"/>
        </w:rPr>
        <w:t xml:space="preserve">                                             </w:t>
      </w:r>
      <w:r w:rsidR="004959EF">
        <w:rPr>
          <w:rFonts w:asciiTheme="majorBidi" w:hAnsiTheme="majorBidi" w:cstheme="majorBidi"/>
          <w:sz w:val="28"/>
          <w:szCs w:val="28"/>
        </w:rPr>
        <w:t xml:space="preserve">       </w:t>
      </w:r>
      <w:r>
        <w:rPr>
          <w:rFonts w:asciiTheme="majorBidi" w:hAnsiTheme="majorBidi" w:cstheme="majorBidi"/>
          <w:sz w:val="28"/>
          <w:szCs w:val="28"/>
        </w:rPr>
        <w:t xml:space="preserve">  </w:t>
      </w:r>
      <w:r w:rsidRPr="00495B58">
        <w:rPr>
          <w:rFonts w:asciiTheme="majorBidi" w:hAnsiTheme="majorBidi" w:cstheme="majorBidi"/>
          <w:b/>
          <w:bCs/>
          <w:sz w:val="28"/>
          <w:szCs w:val="28"/>
        </w:rPr>
        <w:t>3- An Inter</w:t>
      </w:r>
      <w:r>
        <w:rPr>
          <w:rFonts w:asciiTheme="majorBidi" w:hAnsiTheme="majorBidi" w:cstheme="majorBidi"/>
          <w:b/>
          <w:bCs/>
          <w:sz w:val="28"/>
          <w:szCs w:val="28"/>
        </w:rPr>
        <w:t xml:space="preserve">lude </w:t>
      </w:r>
      <w:r w:rsidRPr="00495B58">
        <w:rPr>
          <w:rFonts w:asciiTheme="majorBidi" w:hAnsiTheme="majorBidi" w:cstheme="majorBidi"/>
          <w:b/>
          <w:bCs/>
          <w:sz w:val="28"/>
          <w:szCs w:val="28"/>
        </w:rPr>
        <w:t xml:space="preserve"> </w:t>
      </w:r>
    </w:p>
    <w:p w:rsidR="00B870F5" w:rsidRDefault="00B870F5" w:rsidP="00B870F5">
      <w:pPr>
        <w:spacing w:line="360" w:lineRule="auto"/>
        <w:rPr>
          <w:rFonts w:asciiTheme="majorBidi" w:hAnsiTheme="majorBidi" w:cstheme="majorBidi"/>
          <w:i/>
          <w:iCs/>
          <w:sz w:val="28"/>
          <w:szCs w:val="28"/>
        </w:rPr>
      </w:pPr>
      <w:r>
        <w:rPr>
          <w:rFonts w:asciiTheme="majorBidi" w:hAnsiTheme="majorBidi" w:cstheme="majorBidi"/>
          <w:sz w:val="28"/>
          <w:szCs w:val="28"/>
        </w:rPr>
        <w:t xml:space="preserve">      </w:t>
      </w:r>
      <w:r w:rsidR="00E92E71">
        <w:rPr>
          <w:rFonts w:asciiTheme="majorBidi" w:hAnsiTheme="majorBidi" w:cstheme="majorBidi"/>
          <w:sz w:val="28"/>
          <w:szCs w:val="28"/>
        </w:rPr>
        <w:t>As w</w:t>
      </w:r>
      <w:r w:rsidR="00D55DEF">
        <w:rPr>
          <w:rFonts w:asciiTheme="majorBidi" w:hAnsiTheme="majorBidi" w:cstheme="majorBidi"/>
          <w:sz w:val="28"/>
          <w:szCs w:val="28"/>
        </w:rPr>
        <w:t xml:space="preserve">as </w:t>
      </w:r>
      <w:r w:rsidR="00E92E71">
        <w:rPr>
          <w:rFonts w:asciiTheme="majorBidi" w:hAnsiTheme="majorBidi" w:cstheme="majorBidi"/>
          <w:sz w:val="28"/>
          <w:szCs w:val="28"/>
        </w:rPr>
        <w:t>mentioned, h</w:t>
      </w:r>
      <w:r>
        <w:rPr>
          <w:rFonts w:asciiTheme="majorBidi" w:hAnsiTheme="majorBidi" w:cstheme="majorBidi"/>
          <w:sz w:val="28"/>
          <w:szCs w:val="28"/>
        </w:rPr>
        <w:t xml:space="preserve">ere as a heuristic way </w:t>
      </w:r>
      <w:r w:rsidR="00D55DEF">
        <w:rPr>
          <w:rFonts w:asciiTheme="majorBidi" w:hAnsiTheme="majorBidi" w:cstheme="majorBidi"/>
          <w:sz w:val="28"/>
          <w:szCs w:val="28"/>
        </w:rPr>
        <w:t xml:space="preserve">I </w:t>
      </w:r>
      <w:r>
        <w:rPr>
          <w:rFonts w:asciiTheme="majorBidi" w:hAnsiTheme="majorBidi" w:cstheme="majorBidi"/>
          <w:sz w:val="28"/>
          <w:szCs w:val="28"/>
        </w:rPr>
        <w:t xml:space="preserve">want to consider </w:t>
      </w:r>
      <w:r w:rsidR="00E92E71">
        <w:rPr>
          <w:rFonts w:asciiTheme="majorBidi" w:hAnsiTheme="majorBidi" w:cstheme="majorBidi"/>
          <w:sz w:val="28"/>
          <w:szCs w:val="28"/>
        </w:rPr>
        <w:t>al-Farabi</w:t>
      </w:r>
      <w:r w:rsidR="00AC5820">
        <w:rPr>
          <w:rFonts w:asciiTheme="majorBidi" w:hAnsiTheme="majorBidi" w:cstheme="majorBidi"/>
          <w:sz w:val="28"/>
          <w:szCs w:val="28"/>
        </w:rPr>
        <w:t>’s</w:t>
      </w:r>
      <w:r w:rsidR="00E92E71">
        <w:rPr>
          <w:rFonts w:asciiTheme="majorBidi" w:hAnsiTheme="majorBidi" w:cstheme="majorBidi"/>
          <w:sz w:val="28"/>
          <w:szCs w:val="28"/>
        </w:rPr>
        <w:t xml:space="preserve"> treatise</w:t>
      </w:r>
      <w:r w:rsidR="00AC5820">
        <w:rPr>
          <w:rFonts w:asciiTheme="majorBidi" w:hAnsiTheme="majorBidi" w:cstheme="majorBidi"/>
          <w:sz w:val="28"/>
          <w:szCs w:val="28"/>
        </w:rPr>
        <w:t>,</w:t>
      </w:r>
      <w:r>
        <w:rPr>
          <w:rFonts w:asciiTheme="majorBidi" w:hAnsiTheme="majorBidi" w:cstheme="majorBidi"/>
          <w:sz w:val="28"/>
          <w:szCs w:val="28"/>
        </w:rPr>
        <w:t xml:space="preserve"> </w:t>
      </w:r>
      <w:r w:rsidR="00E92E71" w:rsidRPr="00805D5A">
        <w:rPr>
          <w:rFonts w:asciiTheme="majorBidi" w:hAnsiTheme="majorBidi" w:cstheme="majorBidi"/>
          <w:i/>
          <w:iCs/>
          <w:sz w:val="28"/>
          <w:szCs w:val="28"/>
        </w:rPr>
        <w:t>The Philosophy of Plato, Its Parts, the Ranks of Order of its Parts from the</w:t>
      </w:r>
      <w:r w:rsidR="00E92E71">
        <w:rPr>
          <w:rFonts w:asciiTheme="majorBidi" w:hAnsiTheme="majorBidi" w:cstheme="majorBidi"/>
          <w:i/>
          <w:iCs/>
          <w:sz w:val="28"/>
          <w:szCs w:val="28"/>
        </w:rPr>
        <w:t xml:space="preserve"> </w:t>
      </w:r>
      <w:r w:rsidR="00E92E71" w:rsidRPr="00805D5A">
        <w:rPr>
          <w:rFonts w:asciiTheme="majorBidi" w:hAnsiTheme="majorBidi" w:cstheme="majorBidi"/>
          <w:i/>
          <w:iCs/>
          <w:sz w:val="28"/>
          <w:szCs w:val="28"/>
        </w:rPr>
        <w:t>Beginning to the Ends</w:t>
      </w:r>
      <w:r w:rsidR="00D07186">
        <w:rPr>
          <w:rFonts w:asciiTheme="majorBidi" w:hAnsiTheme="majorBidi" w:cstheme="majorBidi"/>
          <w:sz w:val="28"/>
          <w:szCs w:val="28"/>
        </w:rPr>
        <w:t xml:space="preserve">, </w:t>
      </w:r>
      <w:r w:rsidR="00D07186" w:rsidRPr="00CB684F">
        <w:rPr>
          <w:rFonts w:asciiTheme="majorBidi" w:hAnsiTheme="majorBidi" w:cstheme="majorBidi"/>
          <w:sz w:val="28"/>
          <w:szCs w:val="28"/>
        </w:rPr>
        <w:t>i</w:t>
      </w:r>
      <w:r w:rsidRPr="00CB684F">
        <w:rPr>
          <w:rFonts w:asciiTheme="majorBidi" w:hAnsiTheme="majorBidi" w:cstheme="majorBidi"/>
          <w:sz w:val="28"/>
          <w:szCs w:val="28"/>
        </w:rPr>
        <w:t xml:space="preserve">n </w:t>
      </w:r>
      <w:r w:rsidR="00D07186" w:rsidRPr="00CB684F">
        <w:rPr>
          <w:rFonts w:asciiTheme="majorBidi" w:hAnsiTheme="majorBidi" w:cstheme="majorBidi"/>
          <w:sz w:val="28"/>
          <w:szCs w:val="28"/>
        </w:rPr>
        <w:t>which</w:t>
      </w:r>
      <w:r w:rsidR="001848D0" w:rsidRPr="00CB684F">
        <w:rPr>
          <w:rFonts w:asciiTheme="majorBidi" w:hAnsiTheme="majorBidi" w:cstheme="majorBidi"/>
          <w:sz w:val="28"/>
          <w:szCs w:val="28"/>
        </w:rPr>
        <w:t xml:space="preserve"> </w:t>
      </w:r>
      <w:r>
        <w:rPr>
          <w:rFonts w:asciiTheme="majorBidi" w:hAnsiTheme="majorBidi" w:cstheme="majorBidi"/>
          <w:sz w:val="28"/>
          <w:szCs w:val="28"/>
        </w:rPr>
        <w:t xml:space="preserve">he deals with the Greek anthroponomic names and </w:t>
      </w:r>
      <w:r w:rsidR="001848D0">
        <w:rPr>
          <w:rFonts w:asciiTheme="majorBidi" w:hAnsiTheme="majorBidi" w:cstheme="majorBidi"/>
          <w:sz w:val="28"/>
          <w:szCs w:val="28"/>
        </w:rPr>
        <w:t xml:space="preserve">I </w:t>
      </w:r>
      <w:r w:rsidR="00D07186">
        <w:rPr>
          <w:rFonts w:asciiTheme="majorBidi" w:hAnsiTheme="majorBidi" w:cstheme="majorBidi"/>
          <w:sz w:val="28"/>
          <w:szCs w:val="28"/>
        </w:rPr>
        <w:t>will</w:t>
      </w:r>
      <w:r w:rsidR="001848D0">
        <w:rPr>
          <w:rFonts w:asciiTheme="majorBidi" w:hAnsiTheme="majorBidi" w:cstheme="majorBidi"/>
          <w:sz w:val="28"/>
          <w:szCs w:val="28"/>
        </w:rPr>
        <w:t xml:space="preserve"> </w:t>
      </w:r>
      <w:r w:rsidR="000D360B">
        <w:rPr>
          <w:rFonts w:asciiTheme="majorBidi" w:hAnsiTheme="majorBidi" w:cstheme="majorBidi"/>
          <w:sz w:val="28"/>
          <w:szCs w:val="28"/>
        </w:rPr>
        <w:t xml:space="preserve">extract </w:t>
      </w:r>
      <w:r>
        <w:rPr>
          <w:rFonts w:asciiTheme="majorBidi" w:hAnsiTheme="majorBidi" w:cstheme="majorBidi"/>
          <w:sz w:val="28"/>
          <w:szCs w:val="28"/>
        </w:rPr>
        <w:t>his possible</w:t>
      </w:r>
      <w:r w:rsidR="000D360B">
        <w:rPr>
          <w:rFonts w:asciiTheme="majorBidi" w:hAnsiTheme="majorBidi" w:cstheme="majorBidi"/>
          <w:sz w:val="28"/>
          <w:szCs w:val="28"/>
        </w:rPr>
        <w:t xml:space="preserve"> meaning and </w:t>
      </w:r>
      <w:r>
        <w:rPr>
          <w:rFonts w:asciiTheme="majorBidi" w:hAnsiTheme="majorBidi" w:cstheme="majorBidi"/>
          <w:sz w:val="28"/>
          <w:szCs w:val="28"/>
        </w:rPr>
        <w:t xml:space="preserve">understanding </w:t>
      </w:r>
      <w:r w:rsidR="000D360B">
        <w:rPr>
          <w:rFonts w:asciiTheme="majorBidi" w:hAnsiTheme="majorBidi" w:cstheme="majorBidi"/>
          <w:sz w:val="28"/>
          <w:szCs w:val="28"/>
        </w:rPr>
        <w:t xml:space="preserve">of </w:t>
      </w:r>
      <w:r>
        <w:rPr>
          <w:rFonts w:asciiTheme="majorBidi" w:hAnsiTheme="majorBidi" w:cstheme="majorBidi"/>
          <w:sz w:val="28"/>
          <w:szCs w:val="28"/>
        </w:rPr>
        <w:t>tafsir and then</w:t>
      </w:r>
      <w:r w:rsidR="00AC5820">
        <w:rPr>
          <w:rFonts w:asciiTheme="majorBidi" w:hAnsiTheme="majorBidi" w:cstheme="majorBidi"/>
          <w:sz w:val="28"/>
          <w:szCs w:val="28"/>
        </w:rPr>
        <w:t>,</w:t>
      </w:r>
      <w:r>
        <w:rPr>
          <w:rFonts w:asciiTheme="majorBidi" w:hAnsiTheme="majorBidi" w:cstheme="majorBidi"/>
          <w:sz w:val="28"/>
          <w:szCs w:val="28"/>
        </w:rPr>
        <w:t xml:space="preserve"> apply it to the same word in </w:t>
      </w:r>
      <w:r w:rsidR="001848D0">
        <w:rPr>
          <w:rFonts w:asciiTheme="majorBidi" w:hAnsiTheme="majorBidi" w:cstheme="majorBidi"/>
          <w:sz w:val="28"/>
          <w:szCs w:val="28"/>
        </w:rPr>
        <w:t xml:space="preserve">his so-called </w:t>
      </w:r>
      <w:r>
        <w:rPr>
          <w:rFonts w:asciiTheme="majorBidi" w:hAnsiTheme="majorBidi" w:cstheme="majorBidi"/>
          <w:sz w:val="28"/>
          <w:szCs w:val="28"/>
        </w:rPr>
        <w:t xml:space="preserve">manuscript </w:t>
      </w:r>
      <w:r w:rsidRPr="001848D0">
        <w:rPr>
          <w:rFonts w:asciiTheme="majorBidi" w:hAnsiTheme="majorBidi" w:cstheme="majorBidi"/>
          <w:i/>
          <w:iCs/>
          <w:sz w:val="28"/>
          <w:szCs w:val="28"/>
        </w:rPr>
        <w:t>tafsir asma hukama</w:t>
      </w:r>
      <w:r>
        <w:rPr>
          <w:rFonts w:asciiTheme="majorBidi" w:hAnsiTheme="majorBidi" w:cstheme="majorBidi"/>
          <w:sz w:val="28"/>
          <w:szCs w:val="28"/>
        </w:rPr>
        <w:t xml:space="preserve">. </w:t>
      </w:r>
      <w:r w:rsidR="00E92E71">
        <w:rPr>
          <w:rFonts w:asciiTheme="majorBidi" w:hAnsiTheme="majorBidi" w:cstheme="majorBidi"/>
          <w:sz w:val="28"/>
          <w:szCs w:val="28"/>
        </w:rPr>
        <w:t xml:space="preserve"> </w:t>
      </w:r>
    </w:p>
    <w:p w:rsidR="00B870F5" w:rsidRDefault="00B870F5" w:rsidP="00B870F5">
      <w:pPr>
        <w:spacing w:line="360" w:lineRule="auto"/>
        <w:rPr>
          <w:rFonts w:asciiTheme="majorBidi" w:hAnsiTheme="majorBidi" w:cstheme="majorBidi"/>
          <w:sz w:val="28"/>
          <w:szCs w:val="28"/>
        </w:rPr>
      </w:pPr>
      <w:r w:rsidRPr="00EB4309">
        <w:rPr>
          <w:rFonts w:asciiTheme="majorBidi" w:hAnsiTheme="majorBidi" w:cstheme="majorBidi"/>
          <w:sz w:val="28"/>
          <w:szCs w:val="28"/>
        </w:rPr>
        <w:t xml:space="preserve">  </w:t>
      </w:r>
      <w:r w:rsidR="00E92E71">
        <w:rPr>
          <w:rFonts w:asciiTheme="majorBidi" w:hAnsiTheme="majorBidi" w:cstheme="majorBidi"/>
          <w:sz w:val="28"/>
          <w:szCs w:val="28"/>
        </w:rPr>
        <w:t xml:space="preserve">    </w:t>
      </w:r>
      <w:r w:rsidRPr="00E10FAA">
        <w:rPr>
          <w:rFonts w:asciiTheme="majorBidi" w:hAnsiTheme="majorBidi" w:cstheme="majorBidi"/>
          <w:sz w:val="28"/>
          <w:szCs w:val="28"/>
        </w:rPr>
        <w:t>Through</w:t>
      </w:r>
      <w:r w:rsidR="00D07186">
        <w:rPr>
          <w:rFonts w:asciiTheme="majorBidi" w:hAnsiTheme="majorBidi" w:cstheme="majorBidi"/>
          <w:sz w:val="28"/>
          <w:szCs w:val="28"/>
        </w:rPr>
        <w:t>,</w:t>
      </w:r>
      <w:r w:rsidRPr="00E10FAA">
        <w:rPr>
          <w:rFonts w:asciiTheme="majorBidi" w:hAnsiTheme="majorBidi" w:cstheme="majorBidi"/>
          <w:sz w:val="28"/>
          <w:szCs w:val="28"/>
        </w:rPr>
        <w:t xml:space="preserve"> reading</w:t>
      </w:r>
      <w:r>
        <w:rPr>
          <w:rFonts w:asciiTheme="majorBidi" w:hAnsiTheme="majorBidi" w:cstheme="majorBidi"/>
          <w:i/>
          <w:iCs/>
          <w:sz w:val="28"/>
          <w:szCs w:val="28"/>
        </w:rPr>
        <w:t xml:space="preserve"> </w:t>
      </w:r>
      <w:r>
        <w:rPr>
          <w:rFonts w:asciiTheme="majorBidi" w:hAnsiTheme="majorBidi" w:cstheme="majorBidi"/>
          <w:sz w:val="28"/>
          <w:szCs w:val="28"/>
        </w:rPr>
        <w:t xml:space="preserve">al-Farabi </w:t>
      </w:r>
      <w:r w:rsidR="00D55DEF">
        <w:rPr>
          <w:rFonts w:asciiTheme="majorBidi" w:hAnsiTheme="majorBidi" w:cstheme="majorBidi"/>
          <w:sz w:val="28"/>
          <w:szCs w:val="28"/>
        </w:rPr>
        <w:t>mentioned</w:t>
      </w:r>
      <w:r w:rsidR="00E34D7B">
        <w:rPr>
          <w:rFonts w:asciiTheme="majorBidi" w:hAnsiTheme="majorBidi" w:cstheme="majorBidi"/>
          <w:sz w:val="28"/>
          <w:szCs w:val="28"/>
        </w:rPr>
        <w:t>-above</w:t>
      </w:r>
      <w:r w:rsidR="00D55DEF">
        <w:rPr>
          <w:rFonts w:asciiTheme="majorBidi" w:hAnsiTheme="majorBidi" w:cstheme="majorBidi"/>
          <w:sz w:val="28"/>
          <w:szCs w:val="28"/>
        </w:rPr>
        <w:t xml:space="preserve"> </w:t>
      </w:r>
      <w:r>
        <w:rPr>
          <w:rFonts w:asciiTheme="majorBidi" w:hAnsiTheme="majorBidi" w:cstheme="majorBidi"/>
          <w:sz w:val="28"/>
          <w:szCs w:val="28"/>
        </w:rPr>
        <w:t xml:space="preserve">manuscript (Badawi, 1974, 5-27; Mahdi 1962, 53-70) </w:t>
      </w:r>
      <w:r w:rsidR="00034593">
        <w:rPr>
          <w:rFonts w:asciiTheme="majorBidi" w:hAnsiTheme="majorBidi" w:cstheme="majorBidi"/>
          <w:sz w:val="28"/>
          <w:szCs w:val="28"/>
        </w:rPr>
        <w:t xml:space="preserve">about </w:t>
      </w:r>
      <w:r>
        <w:rPr>
          <w:rFonts w:asciiTheme="majorBidi" w:hAnsiTheme="majorBidi" w:cstheme="majorBidi"/>
          <w:sz w:val="28"/>
          <w:szCs w:val="28"/>
        </w:rPr>
        <w:t>philosophy of Plato</w:t>
      </w:r>
      <w:r w:rsidR="000D360B">
        <w:rPr>
          <w:rFonts w:asciiTheme="majorBidi" w:hAnsiTheme="majorBidi" w:cstheme="majorBidi"/>
          <w:sz w:val="28"/>
          <w:szCs w:val="28"/>
        </w:rPr>
        <w:t xml:space="preserve">, </w:t>
      </w:r>
      <w:r>
        <w:rPr>
          <w:rFonts w:asciiTheme="majorBidi" w:hAnsiTheme="majorBidi" w:cstheme="majorBidi"/>
          <w:sz w:val="28"/>
          <w:szCs w:val="28"/>
        </w:rPr>
        <w:t>we explore and consider his dealing</w:t>
      </w:r>
      <w:r w:rsidR="000D360B">
        <w:rPr>
          <w:rFonts w:asciiTheme="majorBidi" w:hAnsiTheme="majorBidi" w:cstheme="majorBidi"/>
          <w:sz w:val="28"/>
          <w:szCs w:val="28"/>
        </w:rPr>
        <w:t xml:space="preserve">s </w:t>
      </w:r>
      <w:r>
        <w:rPr>
          <w:rFonts w:asciiTheme="majorBidi" w:hAnsiTheme="majorBidi" w:cstheme="majorBidi"/>
          <w:sz w:val="28"/>
          <w:szCs w:val="28"/>
        </w:rPr>
        <w:t xml:space="preserve">with those dialogues that contain Greek personal proper names with specific attention to the different words he uses or </w:t>
      </w:r>
      <w:r w:rsidR="00AC5820" w:rsidRPr="00AC5820">
        <w:rPr>
          <w:rFonts w:asciiTheme="majorBidi" w:hAnsiTheme="majorBidi" w:cstheme="majorBidi"/>
          <w:color w:val="FF0000"/>
          <w:sz w:val="28"/>
          <w:szCs w:val="28"/>
        </w:rPr>
        <w:t xml:space="preserve">those ones </w:t>
      </w:r>
      <w:r w:rsidR="00AC5820">
        <w:rPr>
          <w:rFonts w:asciiTheme="majorBidi" w:hAnsiTheme="majorBidi" w:cstheme="majorBidi"/>
          <w:sz w:val="28"/>
          <w:szCs w:val="28"/>
        </w:rPr>
        <w:t xml:space="preserve">which </w:t>
      </w:r>
      <w:r>
        <w:rPr>
          <w:rFonts w:asciiTheme="majorBidi" w:hAnsiTheme="majorBidi" w:cstheme="majorBidi"/>
          <w:sz w:val="28"/>
          <w:szCs w:val="28"/>
        </w:rPr>
        <w:t xml:space="preserve">are </w:t>
      </w:r>
      <w:r w:rsidR="000D360B">
        <w:rPr>
          <w:rFonts w:asciiTheme="majorBidi" w:hAnsiTheme="majorBidi" w:cstheme="majorBidi"/>
          <w:sz w:val="28"/>
          <w:szCs w:val="28"/>
        </w:rPr>
        <w:t xml:space="preserve">inserted and </w:t>
      </w:r>
      <w:r>
        <w:rPr>
          <w:rFonts w:asciiTheme="majorBidi" w:hAnsiTheme="majorBidi" w:cstheme="majorBidi"/>
          <w:sz w:val="28"/>
          <w:szCs w:val="28"/>
        </w:rPr>
        <w:t xml:space="preserve">attributed to him by </w:t>
      </w:r>
      <w:r w:rsidR="00034593">
        <w:rPr>
          <w:rFonts w:asciiTheme="majorBidi" w:hAnsiTheme="majorBidi" w:cstheme="majorBidi"/>
          <w:sz w:val="28"/>
          <w:szCs w:val="28"/>
        </w:rPr>
        <w:t xml:space="preserve">these two outstanding scholars and </w:t>
      </w:r>
      <w:r>
        <w:rPr>
          <w:rFonts w:asciiTheme="majorBidi" w:hAnsiTheme="majorBidi" w:cstheme="majorBidi"/>
          <w:sz w:val="28"/>
          <w:szCs w:val="28"/>
        </w:rPr>
        <w:t>editors</w:t>
      </w:r>
      <w:r w:rsidR="00D55DEF">
        <w:rPr>
          <w:rFonts w:asciiTheme="majorBidi" w:hAnsiTheme="majorBidi" w:cstheme="majorBidi"/>
          <w:sz w:val="28"/>
          <w:szCs w:val="28"/>
        </w:rPr>
        <w:t>. Thereby</w:t>
      </w:r>
      <w:r w:rsidR="00E45C1C">
        <w:rPr>
          <w:rFonts w:asciiTheme="majorBidi" w:hAnsiTheme="majorBidi" w:cstheme="majorBidi"/>
          <w:sz w:val="28"/>
          <w:szCs w:val="28"/>
        </w:rPr>
        <w:t>,</w:t>
      </w:r>
      <w:r w:rsidR="00D55DEF">
        <w:rPr>
          <w:rFonts w:asciiTheme="majorBidi" w:hAnsiTheme="majorBidi" w:cstheme="majorBidi"/>
          <w:sz w:val="28"/>
          <w:szCs w:val="28"/>
        </w:rPr>
        <w:t xml:space="preserve"> </w:t>
      </w:r>
      <w:r w:rsidR="00E45C1C">
        <w:rPr>
          <w:rFonts w:asciiTheme="majorBidi" w:hAnsiTheme="majorBidi" w:cstheme="majorBidi"/>
          <w:sz w:val="28"/>
          <w:szCs w:val="28"/>
        </w:rPr>
        <w:t xml:space="preserve">it will be </w:t>
      </w:r>
      <w:r>
        <w:rPr>
          <w:rFonts w:asciiTheme="majorBidi" w:hAnsiTheme="majorBidi" w:cstheme="majorBidi"/>
          <w:sz w:val="28"/>
          <w:szCs w:val="28"/>
        </w:rPr>
        <w:t>describe</w:t>
      </w:r>
      <w:r w:rsidR="00E45C1C">
        <w:rPr>
          <w:rFonts w:asciiTheme="majorBidi" w:hAnsiTheme="majorBidi" w:cstheme="majorBidi"/>
          <w:sz w:val="28"/>
          <w:szCs w:val="28"/>
        </w:rPr>
        <w:t>d</w:t>
      </w:r>
      <w:r>
        <w:rPr>
          <w:rFonts w:asciiTheme="majorBidi" w:hAnsiTheme="majorBidi" w:cstheme="majorBidi"/>
          <w:sz w:val="28"/>
          <w:szCs w:val="28"/>
        </w:rPr>
        <w:t xml:space="preserve"> his doings apart from th</w:t>
      </w:r>
      <w:r w:rsidR="00D55DEF">
        <w:rPr>
          <w:rFonts w:asciiTheme="majorBidi" w:hAnsiTheme="majorBidi" w:cstheme="majorBidi"/>
          <w:sz w:val="28"/>
          <w:szCs w:val="28"/>
        </w:rPr>
        <w:t xml:space="preserve">e </w:t>
      </w:r>
      <w:r>
        <w:rPr>
          <w:rFonts w:asciiTheme="majorBidi" w:hAnsiTheme="majorBidi" w:cstheme="majorBidi"/>
          <w:sz w:val="28"/>
          <w:szCs w:val="28"/>
        </w:rPr>
        <w:t xml:space="preserve">issue </w:t>
      </w:r>
      <w:r w:rsidR="00E45C1C" w:rsidRPr="00CB684F">
        <w:rPr>
          <w:rFonts w:asciiTheme="majorBidi" w:hAnsiTheme="majorBidi" w:cstheme="majorBidi"/>
          <w:sz w:val="28"/>
          <w:szCs w:val="28"/>
        </w:rPr>
        <w:t>whether</w:t>
      </w:r>
      <w:r w:rsidRPr="00CB684F">
        <w:rPr>
          <w:rFonts w:asciiTheme="majorBidi" w:hAnsiTheme="majorBidi" w:cstheme="majorBidi"/>
          <w:sz w:val="28"/>
          <w:szCs w:val="28"/>
        </w:rPr>
        <w:t xml:space="preserve"> </w:t>
      </w:r>
      <w:r>
        <w:rPr>
          <w:rFonts w:asciiTheme="majorBidi" w:hAnsiTheme="majorBidi" w:cstheme="majorBidi"/>
          <w:sz w:val="28"/>
          <w:szCs w:val="28"/>
        </w:rPr>
        <w:t>his proposed</w:t>
      </w:r>
      <w:r w:rsidR="000D360B">
        <w:rPr>
          <w:rFonts w:asciiTheme="majorBidi" w:hAnsiTheme="majorBidi" w:cstheme="majorBidi"/>
          <w:sz w:val="28"/>
          <w:szCs w:val="28"/>
        </w:rPr>
        <w:t xml:space="preserve"> short </w:t>
      </w:r>
      <w:r>
        <w:rPr>
          <w:rFonts w:asciiTheme="majorBidi" w:hAnsiTheme="majorBidi" w:cstheme="majorBidi"/>
          <w:sz w:val="28"/>
          <w:szCs w:val="28"/>
        </w:rPr>
        <w:t>content</w:t>
      </w:r>
      <w:r w:rsidR="000D360B">
        <w:rPr>
          <w:rFonts w:asciiTheme="majorBidi" w:hAnsiTheme="majorBidi" w:cstheme="majorBidi"/>
          <w:sz w:val="28"/>
          <w:szCs w:val="28"/>
        </w:rPr>
        <w:t xml:space="preserve"> and information </w:t>
      </w:r>
      <w:r>
        <w:rPr>
          <w:rFonts w:asciiTheme="majorBidi" w:hAnsiTheme="majorBidi" w:cstheme="majorBidi"/>
          <w:sz w:val="28"/>
          <w:szCs w:val="28"/>
        </w:rPr>
        <w:t>is right or wrong.</w:t>
      </w:r>
    </w:p>
    <w:p w:rsidR="00B870F5" w:rsidRPr="001D5E0F" w:rsidRDefault="00B870F5" w:rsidP="00B870F5">
      <w:pPr>
        <w:pStyle w:val="ListParagraph"/>
        <w:numPr>
          <w:ilvl w:val="0"/>
          <w:numId w:val="3"/>
        </w:numPr>
        <w:autoSpaceDE w:val="0"/>
        <w:autoSpaceDN w:val="0"/>
        <w:adjustRightInd w:val="0"/>
        <w:spacing w:after="0" w:line="360" w:lineRule="auto"/>
        <w:rPr>
          <w:rFonts w:asciiTheme="majorBidi" w:hAnsiTheme="majorBidi" w:cstheme="majorBidi"/>
          <w:sz w:val="28"/>
          <w:szCs w:val="28"/>
        </w:rPr>
      </w:pPr>
      <w:r w:rsidRPr="001D5E0F">
        <w:rPr>
          <w:rFonts w:asciiTheme="majorBidi" w:hAnsiTheme="majorBidi" w:cstheme="majorBidi"/>
          <w:sz w:val="28"/>
          <w:szCs w:val="28"/>
        </w:rPr>
        <w:t>…</w:t>
      </w:r>
      <w:r>
        <w:rPr>
          <w:rFonts w:asciiTheme="majorBidi" w:hAnsiTheme="majorBidi" w:cstheme="majorBidi"/>
          <w:sz w:val="28"/>
          <w:szCs w:val="28"/>
        </w:rPr>
        <w:t xml:space="preserve">  </w:t>
      </w:r>
      <w:r w:rsidRPr="001D5E0F">
        <w:rPr>
          <w:rFonts w:asciiTheme="majorBidi" w:hAnsiTheme="majorBidi" w:cstheme="majorBidi"/>
          <w:sz w:val="28"/>
          <w:szCs w:val="28"/>
        </w:rPr>
        <w:t>Alcibiades</w:t>
      </w:r>
      <w:r>
        <w:rPr>
          <w:rFonts w:asciiTheme="majorBidi" w:hAnsiTheme="majorBidi" w:cstheme="majorBidi"/>
          <w:sz w:val="28"/>
          <w:szCs w:val="28"/>
        </w:rPr>
        <w:t xml:space="preserve"> - </w:t>
      </w:r>
      <w:r w:rsidRPr="0081220E">
        <w:rPr>
          <w:rFonts w:asciiTheme="majorBidi" w:hAnsiTheme="majorBidi" w:cstheme="majorBidi"/>
          <w:sz w:val="28"/>
          <w:szCs w:val="28"/>
          <w:u w:val="single"/>
        </w:rPr>
        <w:t>that is to say</w:t>
      </w:r>
      <w:r w:rsidRPr="001D5E0F">
        <w:rPr>
          <w:rFonts w:asciiTheme="majorBidi" w:hAnsiTheme="majorBidi" w:cstheme="majorBidi"/>
          <w:sz w:val="28"/>
          <w:szCs w:val="28"/>
        </w:rPr>
        <w:t>, model,</w:t>
      </w:r>
      <w:r>
        <w:rPr>
          <w:rFonts w:asciiTheme="majorBidi" w:hAnsiTheme="majorBidi" w:cstheme="majorBidi"/>
          <w:sz w:val="28"/>
          <w:szCs w:val="28"/>
        </w:rPr>
        <w:t xml:space="preserve"> …</w:t>
      </w:r>
      <w:r w:rsidRPr="001D5E0F">
        <w:rPr>
          <w:rFonts w:asciiTheme="majorBidi" w:hAnsiTheme="majorBidi" w:cstheme="majorBidi"/>
          <w:sz w:val="28"/>
          <w:szCs w:val="28"/>
        </w:rPr>
        <w:t xml:space="preserve"> </w:t>
      </w:r>
      <w:r>
        <w:rPr>
          <w:rFonts w:asciiTheme="majorBidi" w:hAnsiTheme="majorBidi" w:cstheme="majorBidi"/>
          <w:sz w:val="28"/>
          <w:szCs w:val="28"/>
        </w:rPr>
        <w:t>[all English equivalents are from Mahdi].</w:t>
      </w:r>
    </w:p>
    <w:p w:rsidR="00B870F5" w:rsidRPr="001D5E0F" w:rsidRDefault="00B870F5" w:rsidP="00B870F5">
      <w:pPr>
        <w:pStyle w:val="ListParagraph"/>
        <w:numPr>
          <w:ilvl w:val="0"/>
          <w:numId w:val="3"/>
        </w:numPr>
        <w:autoSpaceDE w:val="0"/>
        <w:autoSpaceDN w:val="0"/>
        <w:adjustRightInd w:val="0"/>
        <w:spacing w:after="0" w:line="360" w:lineRule="auto"/>
        <w:rPr>
          <w:rFonts w:asciiTheme="majorBidi" w:hAnsiTheme="majorBidi" w:cstheme="majorBidi"/>
          <w:sz w:val="28"/>
          <w:szCs w:val="28"/>
        </w:rPr>
      </w:pPr>
      <w:r w:rsidRPr="001D5E0F">
        <w:rPr>
          <w:rFonts w:asciiTheme="majorBidi" w:hAnsiTheme="majorBidi" w:cstheme="majorBidi"/>
          <w:sz w:val="28"/>
          <w:szCs w:val="28"/>
        </w:rPr>
        <w:t>…</w:t>
      </w:r>
      <w:r>
        <w:rPr>
          <w:rFonts w:asciiTheme="majorBidi" w:hAnsiTheme="majorBidi" w:cstheme="majorBidi"/>
          <w:sz w:val="28"/>
          <w:szCs w:val="28"/>
        </w:rPr>
        <w:t xml:space="preserve"> </w:t>
      </w:r>
      <w:r w:rsidRPr="001D5E0F">
        <w:rPr>
          <w:rFonts w:asciiTheme="majorBidi" w:hAnsiTheme="majorBidi" w:cstheme="majorBidi"/>
          <w:sz w:val="28"/>
          <w:szCs w:val="28"/>
        </w:rPr>
        <w:t xml:space="preserve">Theaetetus </w:t>
      </w:r>
      <w:r>
        <w:rPr>
          <w:rFonts w:asciiTheme="majorBidi" w:hAnsiTheme="majorBidi" w:cstheme="majorBidi"/>
          <w:sz w:val="28"/>
          <w:szCs w:val="28"/>
        </w:rPr>
        <w:t xml:space="preserve">(and) </w:t>
      </w:r>
      <w:r w:rsidRPr="0081220E">
        <w:rPr>
          <w:rFonts w:asciiTheme="majorBidi" w:hAnsiTheme="majorBidi" w:cstheme="majorBidi"/>
          <w:sz w:val="28"/>
          <w:szCs w:val="28"/>
          <w:u w:val="single"/>
        </w:rPr>
        <w:t>meaning</w:t>
      </w:r>
      <w:r>
        <w:rPr>
          <w:rFonts w:asciiTheme="majorBidi" w:hAnsiTheme="majorBidi" w:cstheme="majorBidi"/>
          <w:sz w:val="28"/>
          <w:szCs w:val="28"/>
        </w:rPr>
        <w:t xml:space="preserve">: </w:t>
      </w:r>
      <w:r w:rsidRPr="001D5E0F">
        <w:rPr>
          <w:rFonts w:asciiTheme="majorBidi" w:hAnsiTheme="majorBidi" w:cstheme="majorBidi"/>
          <w:sz w:val="28"/>
          <w:szCs w:val="28"/>
        </w:rPr>
        <w:t xml:space="preserve">voluntary. </w:t>
      </w:r>
    </w:p>
    <w:p w:rsidR="00B870F5" w:rsidRPr="001D5E0F" w:rsidRDefault="00B870F5" w:rsidP="00B870F5">
      <w:pPr>
        <w:pStyle w:val="ListParagraph"/>
        <w:numPr>
          <w:ilvl w:val="0"/>
          <w:numId w:val="3"/>
        </w:numPr>
        <w:autoSpaceDE w:val="0"/>
        <w:autoSpaceDN w:val="0"/>
        <w:adjustRightInd w:val="0"/>
        <w:spacing w:after="0" w:line="360" w:lineRule="auto"/>
        <w:ind w:left="450"/>
        <w:rPr>
          <w:rFonts w:asciiTheme="majorBidi" w:hAnsiTheme="majorBidi" w:cstheme="majorBidi"/>
          <w:sz w:val="28"/>
          <w:szCs w:val="28"/>
        </w:rPr>
      </w:pPr>
      <w:r w:rsidRPr="001D5E0F">
        <w:rPr>
          <w:rFonts w:asciiTheme="majorBidi" w:hAnsiTheme="majorBidi" w:cstheme="majorBidi"/>
          <w:sz w:val="28"/>
          <w:szCs w:val="28"/>
        </w:rPr>
        <w:t>…. Philebus (</w:t>
      </w:r>
      <w:r>
        <w:rPr>
          <w:rFonts w:asciiTheme="majorBidi" w:hAnsiTheme="majorBidi" w:cstheme="majorBidi"/>
          <w:sz w:val="28"/>
          <w:szCs w:val="28"/>
        </w:rPr>
        <w:t xml:space="preserve">and) </w:t>
      </w:r>
      <w:r w:rsidRPr="0081220E">
        <w:rPr>
          <w:rFonts w:asciiTheme="majorBidi" w:hAnsiTheme="majorBidi" w:cstheme="majorBidi"/>
          <w:sz w:val="28"/>
          <w:szCs w:val="28"/>
          <w:u w:val="single"/>
        </w:rPr>
        <w:t>meaning</w:t>
      </w:r>
      <w:r>
        <w:rPr>
          <w:rFonts w:asciiTheme="majorBidi" w:hAnsiTheme="majorBidi" w:cstheme="majorBidi"/>
          <w:sz w:val="28"/>
          <w:szCs w:val="28"/>
        </w:rPr>
        <w:t xml:space="preserve">: </w:t>
      </w:r>
      <w:r w:rsidRPr="001D5E0F">
        <w:rPr>
          <w:rFonts w:asciiTheme="majorBidi" w:hAnsiTheme="majorBidi" w:cstheme="majorBidi"/>
          <w:sz w:val="28"/>
          <w:szCs w:val="28"/>
        </w:rPr>
        <w:t xml:space="preserve">beloved. </w:t>
      </w:r>
    </w:p>
    <w:p w:rsidR="00B870F5" w:rsidRPr="001D5E0F" w:rsidRDefault="00B870F5" w:rsidP="00B870F5">
      <w:pPr>
        <w:pStyle w:val="ListParagraph"/>
        <w:numPr>
          <w:ilvl w:val="0"/>
          <w:numId w:val="3"/>
        </w:numPr>
        <w:autoSpaceDE w:val="0"/>
        <w:autoSpaceDN w:val="0"/>
        <w:adjustRightInd w:val="0"/>
        <w:spacing w:after="0" w:line="360" w:lineRule="auto"/>
        <w:rPr>
          <w:rFonts w:asciiTheme="majorBidi" w:hAnsiTheme="majorBidi" w:cstheme="majorBidi"/>
          <w:sz w:val="28"/>
          <w:szCs w:val="28"/>
        </w:rPr>
      </w:pPr>
      <w:r w:rsidRPr="001D5E0F">
        <w:rPr>
          <w:rFonts w:asciiTheme="majorBidi" w:hAnsiTheme="majorBidi" w:cstheme="majorBidi"/>
          <w:sz w:val="28"/>
          <w:szCs w:val="28"/>
        </w:rPr>
        <w:t xml:space="preserve">…  Protagoras </w:t>
      </w:r>
      <w:r>
        <w:rPr>
          <w:rFonts w:asciiTheme="majorBidi" w:hAnsiTheme="majorBidi" w:cstheme="majorBidi"/>
          <w:sz w:val="28"/>
          <w:szCs w:val="28"/>
        </w:rPr>
        <w:t xml:space="preserve">– [ </w:t>
      </w:r>
      <w:r w:rsidRPr="001D5E0F">
        <w:rPr>
          <w:rFonts w:asciiTheme="majorBidi" w:hAnsiTheme="majorBidi" w:cstheme="majorBidi"/>
          <w:sz w:val="28"/>
          <w:szCs w:val="28"/>
        </w:rPr>
        <w:t>meaning</w:t>
      </w:r>
      <w:r>
        <w:rPr>
          <w:rFonts w:asciiTheme="majorBidi" w:hAnsiTheme="majorBidi" w:cstheme="majorBidi"/>
          <w:sz w:val="28"/>
          <w:szCs w:val="28"/>
        </w:rPr>
        <w:t xml:space="preserve">: </w:t>
      </w:r>
      <w:r w:rsidRPr="001D5E0F">
        <w:rPr>
          <w:rFonts w:asciiTheme="majorBidi" w:hAnsiTheme="majorBidi" w:cstheme="majorBidi"/>
          <w:sz w:val="28"/>
          <w:szCs w:val="28"/>
        </w:rPr>
        <w:t>the carrier</w:t>
      </w:r>
      <w:r>
        <w:rPr>
          <w:rFonts w:asciiTheme="majorBidi" w:hAnsiTheme="majorBidi" w:cstheme="majorBidi"/>
          <w:sz w:val="28"/>
          <w:szCs w:val="28"/>
        </w:rPr>
        <w:t xml:space="preserve">/maker </w:t>
      </w:r>
      <w:r w:rsidRPr="001D5E0F">
        <w:rPr>
          <w:rFonts w:asciiTheme="majorBidi" w:hAnsiTheme="majorBidi" w:cstheme="majorBidi"/>
          <w:sz w:val="28"/>
          <w:szCs w:val="28"/>
        </w:rPr>
        <w:t>of bricks</w:t>
      </w:r>
      <w:r>
        <w:rPr>
          <w:rFonts w:asciiTheme="majorBidi" w:hAnsiTheme="majorBidi" w:cstheme="majorBidi"/>
          <w:sz w:val="28"/>
          <w:szCs w:val="28"/>
        </w:rPr>
        <w:t>] - …</w:t>
      </w:r>
      <w:r w:rsidRPr="001D5E0F">
        <w:rPr>
          <w:rFonts w:asciiTheme="majorBidi" w:hAnsiTheme="majorBidi" w:cstheme="majorBidi"/>
          <w:sz w:val="28"/>
          <w:szCs w:val="28"/>
        </w:rPr>
        <w:t xml:space="preserve">  </w:t>
      </w:r>
    </w:p>
    <w:p w:rsidR="00B870F5" w:rsidRPr="001D5E0F" w:rsidRDefault="00B870F5" w:rsidP="00B870F5">
      <w:pPr>
        <w:pStyle w:val="ListParagraph"/>
        <w:numPr>
          <w:ilvl w:val="0"/>
          <w:numId w:val="3"/>
        </w:numPr>
        <w:spacing w:line="360" w:lineRule="auto"/>
        <w:rPr>
          <w:rFonts w:asciiTheme="majorBidi" w:hAnsiTheme="majorBidi" w:cstheme="majorBidi"/>
          <w:sz w:val="28"/>
          <w:szCs w:val="28"/>
        </w:rPr>
      </w:pPr>
      <w:r w:rsidRPr="001D5E0F">
        <w:rPr>
          <w:rFonts w:asciiTheme="majorBidi" w:hAnsiTheme="majorBidi" w:cstheme="majorBidi"/>
          <w:sz w:val="28"/>
          <w:szCs w:val="28"/>
        </w:rPr>
        <w:t>…</w:t>
      </w:r>
      <w:r>
        <w:rPr>
          <w:rFonts w:asciiTheme="majorBidi" w:hAnsiTheme="majorBidi" w:cstheme="majorBidi"/>
          <w:sz w:val="28"/>
          <w:szCs w:val="28"/>
        </w:rPr>
        <w:t xml:space="preserve">  </w:t>
      </w:r>
      <w:r w:rsidRPr="001D5E0F">
        <w:rPr>
          <w:rFonts w:asciiTheme="majorBidi" w:hAnsiTheme="majorBidi" w:cstheme="majorBidi"/>
          <w:sz w:val="28"/>
          <w:szCs w:val="28"/>
        </w:rPr>
        <w:t xml:space="preserve">as Meno </w:t>
      </w:r>
      <w:r>
        <w:rPr>
          <w:rFonts w:asciiTheme="majorBidi" w:hAnsiTheme="majorBidi" w:cstheme="majorBidi"/>
          <w:sz w:val="28"/>
          <w:szCs w:val="28"/>
        </w:rPr>
        <w:t xml:space="preserve">– </w:t>
      </w:r>
      <w:r w:rsidRPr="0081220E">
        <w:rPr>
          <w:rFonts w:asciiTheme="majorBidi" w:hAnsiTheme="majorBidi" w:cstheme="majorBidi"/>
          <w:sz w:val="28"/>
          <w:szCs w:val="28"/>
          <w:u w:val="single"/>
        </w:rPr>
        <w:t>meaning</w:t>
      </w:r>
      <w:r>
        <w:rPr>
          <w:rFonts w:asciiTheme="majorBidi" w:hAnsiTheme="majorBidi" w:cstheme="majorBidi"/>
          <w:sz w:val="28"/>
          <w:szCs w:val="28"/>
        </w:rPr>
        <w:t xml:space="preserve">: </w:t>
      </w:r>
      <w:r w:rsidRPr="001D5E0F">
        <w:rPr>
          <w:rFonts w:asciiTheme="majorBidi" w:hAnsiTheme="majorBidi" w:cstheme="majorBidi"/>
          <w:sz w:val="28"/>
          <w:szCs w:val="28"/>
        </w:rPr>
        <w:t>fixed</w:t>
      </w:r>
      <w:r>
        <w:rPr>
          <w:rFonts w:asciiTheme="majorBidi" w:hAnsiTheme="majorBidi" w:cstheme="majorBidi"/>
          <w:sz w:val="28"/>
          <w:szCs w:val="28"/>
        </w:rPr>
        <w:t xml:space="preserve">- </w:t>
      </w:r>
      <w:r w:rsidRPr="001D5E0F">
        <w:rPr>
          <w:rFonts w:asciiTheme="majorBidi" w:hAnsiTheme="majorBidi" w:cstheme="majorBidi"/>
          <w:sz w:val="28"/>
          <w:szCs w:val="28"/>
        </w:rPr>
        <w:t>….</w:t>
      </w:r>
    </w:p>
    <w:p w:rsidR="00B870F5" w:rsidRPr="001D5E0F" w:rsidRDefault="00B870F5" w:rsidP="00B870F5">
      <w:pPr>
        <w:pStyle w:val="ListParagraph"/>
        <w:numPr>
          <w:ilvl w:val="0"/>
          <w:numId w:val="3"/>
        </w:numPr>
        <w:spacing w:line="360" w:lineRule="auto"/>
        <w:rPr>
          <w:rFonts w:asciiTheme="majorBidi" w:hAnsiTheme="majorBidi" w:cstheme="majorBidi"/>
          <w:sz w:val="28"/>
          <w:szCs w:val="28"/>
        </w:rPr>
      </w:pPr>
      <w:r w:rsidRPr="001D5E0F">
        <w:rPr>
          <w:rFonts w:asciiTheme="majorBidi" w:hAnsiTheme="majorBidi" w:cstheme="majorBidi"/>
          <w:sz w:val="28"/>
          <w:szCs w:val="28"/>
        </w:rPr>
        <w:t>…</w:t>
      </w:r>
      <w:r>
        <w:rPr>
          <w:rFonts w:asciiTheme="majorBidi" w:hAnsiTheme="majorBidi" w:cstheme="majorBidi"/>
          <w:sz w:val="28"/>
          <w:szCs w:val="28"/>
        </w:rPr>
        <w:t xml:space="preserve">  </w:t>
      </w:r>
      <w:r w:rsidRPr="001D5E0F">
        <w:rPr>
          <w:rFonts w:asciiTheme="majorBidi" w:hAnsiTheme="majorBidi" w:cstheme="majorBidi"/>
          <w:sz w:val="28"/>
          <w:szCs w:val="28"/>
        </w:rPr>
        <w:t xml:space="preserve">as the Gorgias </w:t>
      </w:r>
      <w:r w:rsidRPr="0081220E">
        <w:rPr>
          <w:rFonts w:asciiTheme="majorBidi" w:hAnsiTheme="majorBidi" w:cstheme="majorBidi"/>
          <w:sz w:val="28"/>
          <w:szCs w:val="28"/>
          <w:u w:val="single"/>
        </w:rPr>
        <w:t>- meaning</w:t>
      </w:r>
      <w:r w:rsidRPr="001D5E0F">
        <w:rPr>
          <w:rFonts w:asciiTheme="majorBidi" w:hAnsiTheme="majorBidi" w:cstheme="majorBidi"/>
          <w:sz w:val="28"/>
          <w:szCs w:val="28"/>
        </w:rPr>
        <w:t xml:space="preserve"> </w:t>
      </w:r>
      <w:r>
        <w:rPr>
          <w:rFonts w:asciiTheme="majorBidi" w:hAnsiTheme="majorBidi" w:cstheme="majorBidi"/>
          <w:sz w:val="28"/>
          <w:szCs w:val="28"/>
        </w:rPr>
        <w:t>service</w:t>
      </w:r>
      <w:r w:rsidRPr="001D5E0F">
        <w:rPr>
          <w:rFonts w:asciiTheme="majorBidi" w:hAnsiTheme="majorBidi" w:cstheme="majorBidi"/>
          <w:sz w:val="28"/>
          <w:szCs w:val="28"/>
        </w:rPr>
        <w:t>.</w:t>
      </w:r>
    </w:p>
    <w:p w:rsidR="00B870F5" w:rsidRPr="001D5E0F" w:rsidRDefault="00B870F5" w:rsidP="00B870F5">
      <w:pPr>
        <w:pStyle w:val="ListParagraph"/>
        <w:numPr>
          <w:ilvl w:val="0"/>
          <w:numId w:val="3"/>
        </w:numPr>
        <w:spacing w:line="360" w:lineRule="auto"/>
        <w:rPr>
          <w:rFonts w:asciiTheme="majorBidi" w:hAnsiTheme="majorBidi" w:cstheme="majorBidi"/>
          <w:sz w:val="28"/>
          <w:szCs w:val="28"/>
        </w:rPr>
      </w:pPr>
      <w:r w:rsidRPr="001D5E0F">
        <w:rPr>
          <w:rFonts w:asciiTheme="majorBidi" w:hAnsiTheme="majorBidi" w:cstheme="majorBidi"/>
          <w:sz w:val="28"/>
          <w:szCs w:val="28"/>
        </w:rPr>
        <w:lastRenderedPageBreak/>
        <w:t xml:space="preserve">…. Parmenides </w:t>
      </w:r>
      <w:r>
        <w:rPr>
          <w:rFonts w:asciiTheme="majorBidi" w:hAnsiTheme="majorBidi" w:cstheme="majorBidi"/>
          <w:sz w:val="28"/>
          <w:szCs w:val="28"/>
        </w:rPr>
        <w:t>[</w:t>
      </w:r>
      <w:r w:rsidRPr="001D5E0F">
        <w:rPr>
          <w:rFonts w:asciiTheme="majorBidi" w:hAnsiTheme="majorBidi" w:cstheme="majorBidi"/>
          <w:sz w:val="28"/>
          <w:szCs w:val="28"/>
        </w:rPr>
        <w:t>meaning compassion</w:t>
      </w:r>
      <w:r>
        <w:rPr>
          <w:rFonts w:asciiTheme="majorBidi" w:hAnsiTheme="majorBidi" w:cstheme="majorBidi"/>
          <w:sz w:val="28"/>
          <w:szCs w:val="28"/>
        </w:rPr>
        <w:t>]</w:t>
      </w:r>
      <w:r w:rsidRPr="001D5E0F">
        <w:rPr>
          <w:rFonts w:asciiTheme="majorBidi" w:hAnsiTheme="majorBidi" w:cstheme="majorBidi"/>
          <w:sz w:val="28"/>
          <w:szCs w:val="28"/>
        </w:rPr>
        <w:t xml:space="preserve">.     </w:t>
      </w:r>
    </w:p>
    <w:p w:rsidR="00B870F5" w:rsidRPr="001D5E0F" w:rsidRDefault="00B870F5" w:rsidP="00B870F5">
      <w:pPr>
        <w:pStyle w:val="ListParagraph"/>
        <w:numPr>
          <w:ilvl w:val="0"/>
          <w:numId w:val="3"/>
        </w:numPr>
        <w:autoSpaceDE w:val="0"/>
        <w:autoSpaceDN w:val="0"/>
        <w:adjustRightInd w:val="0"/>
        <w:spacing w:after="0" w:line="360" w:lineRule="auto"/>
        <w:rPr>
          <w:rFonts w:asciiTheme="majorBidi" w:hAnsiTheme="majorBidi" w:cstheme="majorBidi"/>
          <w:sz w:val="28"/>
          <w:szCs w:val="28"/>
        </w:rPr>
      </w:pPr>
      <w:r w:rsidRPr="001D5E0F">
        <w:rPr>
          <w:rFonts w:asciiTheme="majorBidi" w:hAnsiTheme="majorBidi" w:cstheme="majorBidi"/>
          <w:sz w:val="28"/>
          <w:szCs w:val="28"/>
        </w:rPr>
        <w:t xml:space="preserve"> …</w:t>
      </w:r>
      <w:r>
        <w:rPr>
          <w:rFonts w:asciiTheme="majorBidi" w:hAnsiTheme="majorBidi" w:cstheme="majorBidi"/>
          <w:sz w:val="28"/>
          <w:szCs w:val="28"/>
        </w:rPr>
        <w:t xml:space="preserve"> </w:t>
      </w:r>
      <w:r w:rsidRPr="001D5E0F">
        <w:rPr>
          <w:rFonts w:asciiTheme="majorBidi" w:hAnsiTheme="majorBidi" w:cstheme="majorBidi"/>
          <w:sz w:val="28"/>
          <w:szCs w:val="28"/>
        </w:rPr>
        <w:t xml:space="preserve">Hipparchus </w:t>
      </w:r>
      <w:r>
        <w:rPr>
          <w:rFonts w:asciiTheme="majorBidi" w:hAnsiTheme="majorBidi" w:cstheme="majorBidi"/>
          <w:sz w:val="28"/>
          <w:szCs w:val="28"/>
        </w:rPr>
        <w:t>[observation]</w:t>
      </w:r>
      <w:r w:rsidRPr="001D5E0F">
        <w:rPr>
          <w:rFonts w:asciiTheme="majorBidi" w:hAnsiTheme="majorBidi" w:cstheme="majorBidi"/>
          <w:sz w:val="28"/>
          <w:szCs w:val="28"/>
        </w:rPr>
        <w:t>.</w:t>
      </w:r>
    </w:p>
    <w:p w:rsidR="00B870F5" w:rsidRPr="001D5E0F" w:rsidRDefault="00B870F5" w:rsidP="00B870F5">
      <w:pPr>
        <w:autoSpaceDE w:val="0"/>
        <w:autoSpaceDN w:val="0"/>
        <w:adjustRightInd w:val="0"/>
        <w:spacing w:after="0" w:line="360" w:lineRule="auto"/>
        <w:rPr>
          <w:rFonts w:asciiTheme="majorBidi" w:hAnsiTheme="majorBidi" w:cstheme="majorBidi"/>
          <w:sz w:val="28"/>
          <w:szCs w:val="28"/>
        </w:rPr>
      </w:pPr>
      <w:r w:rsidRPr="001D5E0F">
        <w:rPr>
          <w:rFonts w:asciiTheme="majorBidi" w:hAnsiTheme="majorBidi" w:cstheme="majorBidi"/>
          <w:sz w:val="28"/>
          <w:szCs w:val="28"/>
        </w:rPr>
        <w:t xml:space="preserve">       - …</w:t>
      </w:r>
      <w:r>
        <w:rPr>
          <w:rFonts w:asciiTheme="majorBidi" w:hAnsiTheme="majorBidi" w:cstheme="majorBidi"/>
          <w:sz w:val="28"/>
          <w:szCs w:val="28"/>
        </w:rPr>
        <w:t xml:space="preserve"> </w:t>
      </w:r>
      <w:r w:rsidRPr="001D5E0F">
        <w:rPr>
          <w:rFonts w:asciiTheme="majorBidi" w:hAnsiTheme="majorBidi" w:cstheme="majorBidi"/>
          <w:sz w:val="28"/>
          <w:szCs w:val="28"/>
        </w:rPr>
        <w:t xml:space="preserve"> Theages </w:t>
      </w:r>
      <w:r>
        <w:rPr>
          <w:rFonts w:asciiTheme="majorBidi" w:hAnsiTheme="majorBidi" w:cstheme="majorBidi"/>
          <w:sz w:val="28"/>
          <w:szCs w:val="28"/>
        </w:rPr>
        <w:t xml:space="preserve">- </w:t>
      </w:r>
      <w:r w:rsidRPr="0081220E">
        <w:rPr>
          <w:rFonts w:asciiTheme="majorBidi" w:hAnsiTheme="majorBidi" w:cstheme="majorBidi"/>
          <w:sz w:val="28"/>
          <w:szCs w:val="28"/>
          <w:u w:val="single"/>
        </w:rPr>
        <w:t>that is to say</w:t>
      </w:r>
      <w:r w:rsidRPr="001D5E0F">
        <w:rPr>
          <w:rFonts w:asciiTheme="majorBidi" w:hAnsiTheme="majorBidi" w:cstheme="majorBidi"/>
          <w:sz w:val="28"/>
          <w:szCs w:val="28"/>
        </w:rPr>
        <w:t>, experience</w:t>
      </w:r>
      <w:r>
        <w:rPr>
          <w:rFonts w:asciiTheme="majorBidi" w:hAnsiTheme="majorBidi" w:cstheme="majorBidi"/>
          <w:sz w:val="28"/>
          <w:szCs w:val="28"/>
        </w:rPr>
        <w:t>- .</w:t>
      </w:r>
      <w:r w:rsidRPr="001D5E0F">
        <w:rPr>
          <w:rFonts w:asciiTheme="majorBidi" w:hAnsiTheme="majorBidi" w:cstheme="majorBidi"/>
          <w:sz w:val="28"/>
          <w:szCs w:val="28"/>
        </w:rPr>
        <w:t xml:space="preserve">.. </w:t>
      </w:r>
    </w:p>
    <w:p w:rsidR="00B870F5" w:rsidRPr="001D5E0F" w:rsidRDefault="00B870F5" w:rsidP="00B870F5">
      <w:pPr>
        <w:autoSpaceDE w:val="0"/>
        <w:autoSpaceDN w:val="0"/>
        <w:adjustRightInd w:val="0"/>
        <w:spacing w:after="0" w:line="360" w:lineRule="auto"/>
        <w:rPr>
          <w:rFonts w:asciiTheme="majorBidi" w:hAnsiTheme="majorBidi" w:cstheme="majorBidi"/>
          <w:sz w:val="28"/>
          <w:szCs w:val="28"/>
        </w:rPr>
      </w:pPr>
      <w:r w:rsidRPr="001D5E0F">
        <w:rPr>
          <w:rFonts w:asciiTheme="majorBidi" w:hAnsiTheme="majorBidi" w:cstheme="majorBidi"/>
          <w:sz w:val="28"/>
          <w:szCs w:val="28"/>
        </w:rPr>
        <w:t xml:space="preserve">       - …</w:t>
      </w:r>
      <w:r>
        <w:rPr>
          <w:rFonts w:asciiTheme="majorBidi" w:hAnsiTheme="majorBidi" w:cstheme="majorBidi"/>
          <w:sz w:val="28"/>
          <w:szCs w:val="28"/>
        </w:rPr>
        <w:t xml:space="preserve"> </w:t>
      </w:r>
      <w:r w:rsidRPr="001D5E0F">
        <w:rPr>
          <w:rFonts w:asciiTheme="majorBidi" w:hAnsiTheme="majorBidi" w:cstheme="majorBidi"/>
          <w:sz w:val="28"/>
          <w:szCs w:val="28"/>
        </w:rPr>
        <w:t xml:space="preserve"> Laches</w:t>
      </w:r>
      <w:r>
        <w:rPr>
          <w:rFonts w:asciiTheme="majorBidi" w:hAnsiTheme="majorBidi" w:cstheme="majorBidi"/>
          <w:sz w:val="28"/>
          <w:szCs w:val="28"/>
        </w:rPr>
        <w:t xml:space="preserve"> - </w:t>
      </w:r>
      <w:r w:rsidRPr="0081220E">
        <w:rPr>
          <w:rFonts w:asciiTheme="majorBidi" w:hAnsiTheme="majorBidi" w:cstheme="majorBidi"/>
          <w:sz w:val="28"/>
          <w:szCs w:val="28"/>
          <w:u w:val="single"/>
        </w:rPr>
        <w:t>meaning</w:t>
      </w:r>
      <w:r w:rsidRPr="001D5E0F">
        <w:rPr>
          <w:rFonts w:asciiTheme="majorBidi" w:hAnsiTheme="majorBidi" w:cstheme="majorBidi"/>
          <w:sz w:val="28"/>
          <w:szCs w:val="28"/>
        </w:rPr>
        <w:t xml:space="preserve"> preparation. </w:t>
      </w:r>
    </w:p>
    <w:p w:rsidR="00B870F5" w:rsidRPr="001D5E0F" w:rsidRDefault="00B870F5" w:rsidP="00B870F5">
      <w:pPr>
        <w:autoSpaceDE w:val="0"/>
        <w:autoSpaceDN w:val="0"/>
        <w:adjustRightInd w:val="0"/>
        <w:spacing w:after="0" w:line="360" w:lineRule="auto"/>
        <w:jc w:val="center"/>
        <w:rPr>
          <w:rFonts w:asciiTheme="majorBidi" w:hAnsiTheme="majorBidi" w:cstheme="majorBidi"/>
          <w:sz w:val="28"/>
          <w:szCs w:val="28"/>
        </w:rPr>
      </w:pPr>
      <w:r>
        <w:rPr>
          <w:rFonts w:asciiTheme="majorBidi" w:hAnsiTheme="majorBidi" w:cstheme="majorBidi"/>
          <w:sz w:val="28"/>
          <w:szCs w:val="28"/>
        </w:rPr>
        <w:t xml:space="preserve"> </w:t>
      </w:r>
      <w:r w:rsidRPr="001D5E0F">
        <w:rPr>
          <w:rFonts w:asciiTheme="majorBidi" w:hAnsiTheme="majorBidi" w:cstheme="majorBidi"/>
          <w:sz w:val="28"/>
          <w:szCs w:val="28"/>
        </w:rPr>
        <w:t>- …</w:t>
      </w:r>
      <w:r>
        <w:rPr>
          <w:rFonts w:asciiTheme="majorBidi" w:hAnsiTheme="majorBidi" w:cstheme="majorBidi"/>
          <w:sz w:val="28"/>
          <w:szCs w:val="28"/>
        </w:rPr>
        <w:t xml:space="preserve">  </w:t>
      </w:r>
      <w:r w:rsidRPr="001D5E0F">
        <w:rPr>
          <w:rFonts w:asciiTheme="majorBidi" w:hAnsiTheme="majorBidi" w:cstheme="majorBidi"/>
          <w:sz w:val="28"/>
          <w:szCs w:val="28"/>
        </w:rPr>
        <w:t>Phaedrus</w:t>
      </w:r>
      <w:r>
        <w:rPr>
          <w:rFonts w:asciiTheme="majorBidi" w:hAnsiTheme="majorBidi" w:cstheme="majorBidi"/>
          <w:sz w:val="28"/>
          <w:szCs w:val="28"/>
        </w:rPr>
        <w:t xml:space="preserve"> [ and </w:t>
      </w:r>
      <w:r w:rsidRPr="001D5E0F">
        <w:rPr>
          <w:rFonts w:asciiTheme="majorBidi" w:hAnsiTheme="majorBidi" w:cstheme="majorBidi"/>
          <w:sz w:val="28"/>
          <w:szCs w:val="28"/>
        </w:rPr>
        <w:t>the meaning of this word in Arabic is shining or illuminating</w:t>
      </w:r>
      <w:r>
        <w:rPr>
          <w:rFonts w:asciiTheme="majorBidi" w:hAnsiTheme="majorBidi" w:cstheme="majorBidi"/>
          <w:sz w:val="28"/>
          <w:szCs w:val="28"/>
        </w:rPr>
        <w:t>]</w:t>
      </w:r>
      <w:r w:rsidRPr="001D5E0F">
        <w:rPr>
          <w:rFonts w:asciiTheme="majorBidi" w:hAnsiTheme="majorBidi" w:cstheme="majorBidi"/>
          <w:sz w:val="28"/>
          <w:szCs w:val="28"/>
        </w:rPr>
        <w:t>.</w:t>
      </w:r>
    </w:p>
    <w:p w:rsidR="00B870F5" w:rsidRPr="001D5E0F" w:rsidRDefault="00B870F5" w:rsidP="00B870F5">
      <w:pPr>
        <w:autoSpaceDE w:val="0"/>
        <w:autoSpaceDN w:val="0"/>
        <w:adjustRightInd w:val="0"/>
        <w:spacing w:after="0" w:line="360" w:lineRule="auto"/>
        <w:rPr>
          <w:rFonts w:asciiTheme="majorBidi" w:hAnsiTheme="majorBidi" w:cstheme="majorBidi"/>
          <w:sz w:val="28"/>
          <w:szCs w:val="28"/>
        </w:rPr>
      </w:pPr>
      <w:r w:rsidRPr="001D5E0F">
        <w:rPr>
          <w:rFonts w:asciiTheme="majorBidi" w:hAnsiTheme="majorBidi" w:cstheme="majorBidi"/>
          <w:sz w:val="28"/>
          <w:szCs w:val="28"/>
        </w:rPr>
        <w:t xml:space="preserve">      - …. </w:t>
      </w:r>
      <w:r>
        <w:rPr>
          <w:rFonts w:asciiTheme="majorBidi" w:hAnsiTheme="majorBidi" w:cstheme="majorBidi"/>
          <w:sz w:val="28"/>
          <w:szCs w:val="28"/>
        </w:rPr>
        <w:t xml:space="preserve">   </w:t>
      </w:r>
      <w:r w:rsidRPr="001D5E0F">
        <w:rPr>
          <w:rFonts w:asciiTheme="majorBidi" w:hAnsiTheme="majorBidi" w:cstheme="majorBidi"/>
          <w:sz w:val="28"/>
          <w:szCs w:val="28"/>
        </w:rPr>
        <w:t xml:space="preserve">Critias </w:t>
      </w:r>
      <w:r>
        <w:rPr>
          <w:rFonts w:asciiTheme="majorBidi" w:hAnsiTheme="majorBidi" w:cstheme="majorBidi"/>
          <w:sz w:val="28"/>
          <w:szCs w:val="28"/>
        </w:rPr>
        <w:t xml:space="preserve">- </w:t>
      </w:r>
      <w:r w:rsidRPr="0081220E">
        <w:rPr>
          <w:rFonts w:asciiTheme="majorBidi" w:hAnsiTheme="majorBidi" w:cstheme="majorBidi"/>
          <w:sz w:val="28"/>
          <w:szCs w:val="28"/>
          <w:u w:val="single"/>
        </w:rPr>
        <w:t>meaning</w:t>
      </w:r>
      <w:r w:rsidRPr="001D5E0F">
        <w:rPr>
          <w:rFonts w:asciiTheme="majorBidi" w:hAnsiTheme="majorBidi" w:cstheme="majorBidi"/>
          <w:sz w:val="28"/>
          <w:szCs w:val="28"/>
        </w:rPr>
        <w:t xml:space="preserve"> </w:t>
      </w:r>
      <w:r>
        <w:rPr>
          <w:rFonts w:asciiTheme="majorBidi" w:hAnsiTheme="majorBidi" w:cstheme="majorBidi"/>
          <w:sz w:val="28"/>
          <w:szCs w:val="28"/>
        </w:rPr>
        <w:t>separating out the truths- ….</w:t>
      </w:r>
    </w:p>
    <w:p w:rsidR="000D360B" w:rsidRDefault="00EC2EDB" w:rsidP="00B870F5">
      <w:pPr>
        <w:autoSpaceDE w:val="0"/>
        <w:autoSpaceDN w:val="0"/>
        <w:adjustRightInd w:val="0"/>
        <w:spacing w:after="0" w:line="360" w:lineRule="auto"/>
        <w:rPr>
          <w:rFonts w:asciiTheme="majorBidi" w:hAnsiTheme="majorBidi" w:cstheme="majorBidi"/>
          <w:sz w:val="28"/>
          <w:szCs w:val="28"/>
        </w:rPr>
      </w:pPr>
      <w:r>
        <w:rPr>
          <w:rFonts w:asciiTheme="majorBidi" w:hAnsiTheme="majorBidi" w:cstheme="majorBidi"/>
          <w:sz w:val="28"/>
          <w:szCs w:val="28"/>
        </w:rPr>
        <w:t xml:space="preserve">           As we see</w:t>
      </w:r>
      <w:r w:rsidR="00B870F5">
        <w:rPr>
          <w:rFonts w:asciiTheme="majorBidi" w:hAnsiTheme="majorBidi" w:cstheme="majorBidi"/>
          <w:sz w:val="28"/>
          <w:szCs w:val="28"/>
        </w:rPr>
        <w:t>, sometimes al-Farabi does not use any word for describing his doing</w:t>
      </w:r>
      <w:r w:rsidR="0034122A">
        <w:rPr>
          <w:rFonts w:asciiTheme="majorBidi" w:hAnsiTheme="majorBidi" w:cstheme="majorBidi"/>
          <w:sz w:val="28"/>
          <w:szCs w:val="28"/>
        </w:rPr>
        <w:t xml:space="preserve">, </w:t>
      </w:r>
      <w:r w:rsidR="00B870F5">
        <w:rPr>
          <w:rFonts w:asciiTheme="majorBidi" w:hAnsiTheme="majorBidi" w:cstheme="majorBidi"/>
          <w:sz w:val="28"/>
          <w:szCs w:val="28"/>
        </w:rPr>
        <w:t xml:space="preserve">but when he does he uses </w:t>
      </w:r>
      <w:r w:rsidR="0034122A">
        <w:rPr>
          <w:rFonts w:asciiTheme="majorBidi" w:hAnsiTheme="majorBidi" w:cstheme="majorBidi"/>
          <w:sz w:val="28"/>
          <w:szCs w:val="28"/>
        </w:rPr>
        <w:t xml:space="preserve">two </w:t>
      </w:r>
      <w:r w:rsidR="00B870F5">
        <w:rPr>
          <w:rFonts w:asciiTheme="majorBidi" w:hAnsiTheme="majorBidi" w:cstheme="majorBidi"/>
          <w:sz w:val="28"/>
          <w:szCs w:val="28"/>
        </w:rPr>
        <w:t>Arabic terms that their English equivalents are “meaning” and “namely”. What do</w:t>
      </w:r>
      <w:r w:rsidR="00F337F1">
        <w:rPr>
          <w:rFonts w:asciiTheme="majorBidi" w:hAnsiTheme="majorBidi" w:cstheme="majorBidi"/>
          <w:sz w:val="28"/>
          <w:szCs w:val="28"/>
        </w:rPr>
        <w:t xml:space="preserve"> they </w:t>
      </w:r>
      <w:r w:rsidR="00B870F5">
        <w:rPr>
          <w:rFonts w:asciiTheme="majorBidi" w:hAnsiTheme="majorBidi" w:cstheme="majorBidi"/>
          <w:sz w:val="28"/>
          <w:szCs w:val="28"/>
        </w:rPr>
        <w:t>mean?</w:t>
      </w:r>
      <w:r w:rsidR="000D360B">
        <w:rPr>
          <w:rFonts w:asciiTheme="majorBidi" w:hAnsiTheme="majorBidi" w:cstheme="majorBidi"/>
          <w:sz w:val="28"/>
          <w:szCs w:val="28"/>
        </w:rPr>
        <w:t xml:space="preserve"> Whether a name-noun has</w:t>
      </w:r>
      <w:r w:rsidR="00FF5007">
        <w:rPr>
          <w:rFonts w:asciiTheme="majorBidi" w:hAnsiTheme="majorBidi" w:cstheme="majorBidi"/>
          <w:sz w:val="28"/>
          <w:szCs w:val="28"/>
        </w:rPr>
        <w:t xml:space="preserve"> a</w:t>
      </w:r>
      <w:r w:rsidR="000D360B">
        <w:rPr>
          <w:rFonts w:asciiTheme="majorBidi" w:hAnsiTheme="majorBidi" w:cstheme="majorBidi"/>
          <w:sz w:val="28"/>
          <w:szCs w:val="28"/>
        </w:rPr>
        <w:t xml:space="preserve"> meaning similar to a word or they have only homonymy? Does by “namely” he want</w:t>
      </w:r>
      <w:r w:rsidR="0034122A">
        <w:rPr>
          <w:rFonts w:asciiTheme="majorBidi" w:hAnsiTheme="majorBidi" w:cstheme="majorBidi"/>
          <w:sz w:val="28"/>
          <w:szCs w:val="28"/>
        </w:rPr>
        <w:t xml:space="preserve"> </w:t>
      </w:r>
      <w:r w:rsidR="000D360B">
        <w:rPr>
          <w:rFonts w:asciiTheme="majorBidi" w:hAnsiTheme="majorBidi" w:cstheme="majorBidi"/>
          <w:sz w:val="28"/>
          <w:szCs w:val="28"/>
        </w:rPr>
        <w:t>to say something special/propria/ onymic about these Greek proper names?</w:t>
      </w:r>
      <w:r w:rsidR="00FF5007">
        <w:rPr>
          <w:rFonts w:asciiTheme="majorBidi" w:hAnsiTheme="majorBidi" w:cstheme="majorBidi"/>
          <w:sz w:val="28"/>
          <w:szCs w:val="28"/>
        </w:rPr>
        <w:t xml:space="preserve"> To reach</w:t>
      </w:r>
      <w:r w:rsidR="0034122A">
        <w:rPr>
          <w:rFonts w:asciiTheme="majorBidi" w:hAnsiTheme="majorBidi" w:cstheme="majorBidi"/>
          <w:sz w:val="28"/>
          <w:szCs w:val="28"/>
        </w:rPr>
        <w:t xml:space="preserve"> the </w:t>
      </w:r>
      <w:r w:rsidR="00E61ED0">
        <w:rPr>
          <w:rFonts w:asciiTheme="majorBidi" w:hAnsiTheme="majorBidi" w:cstheme="majorBidi"/>
          <w:sz w:val="28"/>
          <w:szCs w:val="28"/>
        </w:rPr>
        <w:t>answers, we should go further and clarify the meaning of ism/name-noun in al-Farabi</w:t>
      </w:r>
      <w:r w:rsidR="006403CC">
        <w:rPr>
          <w:rFonts w:asciiTheme="majorBidi" w:hAnsiTheme="majorBidi" w:cstheme="majorBidi"/>
          <w:sz w:val="28"/>
          <w:szCs w:val="28"/>
        </w:rPr>
        <w:t xml:space="preserve"> </w:t>
      </w:r>
      <w:r w:rsidR="00BB5688">
        <w:rPr>
          <w:rFonts w:asciiTheme="majorBidi" w:hAnsiTheme="majorBidi" w:cstheme="majorBidi"/>
          <w:sz w:val="28"/>
          <w:szCs w:val="28"/>
        </w:rPr>
        <w:t xml:space="preserve">because </w:t>
      </w:r>
      <w:r w:rsidR="006403CC">
        <w:rPr>
          <w:rFonts w:asciiTheme="majorBidi" w:hAnsiTheme="majorBidi" w:cstheme="majorBidi"/>
          <w:sz w:val="28"/>
          <w:szCs w:val="28"/>
        </w:rPr>
        <w:t xml:space="preserve">the meaning of tafsir is dependent on the meaning of asma/name-noun. </w:t>
      </w:r>
      <w:r w:rsidR="00E61ED0">
        <w:rPr>
          <w:rFonts w:asciiTheme="majorBidi" w:hAnsiTheme="majorBidi" w:cstheme="majorBidi"/>
          <w:sz w:val="28"/>
          <w:szCs w:val="28"/>
        </w:rPr>
        <w:t xml:space="preserve">   </w:t>
      </w:r>
      <w:r w:rsidR="000D360B">
        <w:rPr>
          <w:rFonts w:asciiTheme="majorBidi" w:hAnsiTheme="majorBidi" w:cstheme="majorBidi"/>
          <w:sz w:val="28"/>
          <w:szCs w:val="28"/>
        </w:rPr>
        <w:t xml:space="preserve">   </w:t>
      </w:r>
      <w:r w:rsidR="00B870F5">
        <w:rPr>
          <w:rFonts w:asciiTheme="majorBidi" w:hAnsiTheme="majorBidi" w:cstheme="majorBidi"/>
          <w:sz w:val="28"/>
          <w:szCs w:val="28"/>
        </w:rPr>
        <w:t xml:space="preserve"> </w:t>
      </w:r>
    </w:p>
    <w:p w:rsidR="000D360B" w:rsidRDefault="000D360B" w:rsidP="00B870F5">
      <w:pPr>
        <w:autoSpaceDE w:val="0"/>
        <w:autoSpaceDN w:val="0"/>
        <w:adjustRightInd w:val="0"/>
        <w:spacing w:after="0" w:line="360" w:lineRule="auto"/>
        <w:rPr>
          <w:rFonts w:asciiTheme="majorBidi" w:hAnsiTheme="majorBidi" w:cstheme="majorBidi"/>
          <w:sz w:val="28"/>
          <w:szCs w:val="28"/>
        </w:rPr>
      </w:pPr>
    </w:p>
    <w:p w:rsidR="0090521D" w:rsidRDefault="00E61ED0" w:rsidP="00E61ED0">
      <w:pPr>
        <w:autoSpaceDE w:val="0"/>
        <w:autoSpaceDN w:val="0"/>
        <w:adjustRightInd w:val="0"/>
        <w:spacing w:after="0" w:line="360" w:lineRule="auto"/>
        <w:rPr>
          <w:rFonts w:asciiTheme="majorBidi" w:hAnsiTheme="majorBidi" w:cstheme="majorBidi"/>
          <w:b/>
          <w:bCs/>
          <w:i/>
          <w:iCs/>
          <w:sz w:val="28"/>
          <w:szCs w:val="28"/>
        </w:rPr>
      </w:pPr>
      <w:r>
        <w:rPr>
          <w:rFonts w:asciiTheme="majorBidi" w:hAnsiTheme="majorBidi" w:cstheme="majorBidi"/>
          <w:sz w:val="28"/>
          <w:szCs w:val="28"/>
        </w:rPr>
        <w:t xml:space="preserve">     </w:t>
      </w:r>
      <w:r w:rsidR="00A41A59">
        <w:rPr>
          <w:rFonts w:asciiTheme="majorBidi" w:hAnsiTheme="majorBidi" w:cstheme="majorBidi"/>
          <w:sz w:val="28"/>
          <w:szCs w:val="28"/>
        </w:rPr>
        <w:t xml:space="preserve">                     </w:t>
      </w:r>
      <w:r w:rsidR="004506CC">
        <w:rPr>
          <w:rFonts w:asciiTheme="majorBidi" w:hAnsiTheme="majorBidi" w:cstheme="majorBidi"/>
          <w:sz w:val="28"/>
          <w:szCs w:val="28"/>
        </w:rPr>
        <w:t xml:space="preserve">               </w:t>
      </w:r>
      <w:r w:rsidR="0090521D">
        <w:rPr>
          <w:rFonts w:asciiTheme="majorBidi" w:hAnsiTheme="majorBidi" w:cstheme="majorBidi"/>
          <w:sz w:val="28"/>
          <w:szCs w:val="28"/>
        </w:rPr>
        <w:t>2</w:t>
      </w:r>
      <w:r w:rsidR="00225BCA">
        <w:rPr>
          <w:rFonts w:asciiTheme="majorBidi" w:hAnsiTheme="majorBidi" w:cstheme="majorBidi"/>
          <w:sz w:val="28"/>
          <w:szCs w:val="28"/>
        </w:rPr>
        <w:t xml:space="preserve">- </w:t>
      </w:r>
      <w:r w:rsidR="00225BCA" w:rsidRPr="00841779">
        <w:rPr>
          <w:rFonts w:asciiTheme="majorBidi" w:hAnsiTheme="majorBidi" w:cstheme="majorBidi"/>
          <w:b/>
          <w:bCs/>
          <w:i/>
          <w:iCs/>
          <w:sz w:val="28"/>
          <w:szCs w:val="28"/>
        </w:rPr>
        <w:t>asma</w:t>
      </w:r>
      <w:r w:rsidR="00A12692">
        <w:rPr>
          <w:rFonts w:asciiTheme="majorBidi" w:hAnsiTheme="majorBidi" w:cstheme="majorBidi"/>
          <w:b/>
          <w:bCs/>
          <w:i/>
          <w:iCs/>
          <w:sz w:val="28"/>
          <w:szCs w:val="28"/>
        </w:rPr>
        <w:t xml:space="preserve">/ Names-Nouns </w:t>
      </w:r>
    </w:p>
    <w:p w:rsidR="00487509" w:rsidRPr="00095BC9" w:rsidRDefault="008D11C5" w:rsidP="00464E19">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E601B9">
        <w:rPr>
          <w:rFonts w:asciiTheme="majorBidi" w:hAnsiTheme="majorBidi" w:cstheme="majorBidi"/>
          <w:sz w:val="28"/>
          <w:szCs w:val="28"/>
        </w:rPr>
        <w:t xml:space="preserve">   </w:t>
      </w:r>
      <w:r w:rsidR="00E31010">
        <w:rPr>
          <w:rFonts w:asciiTheme="majorBidi" w:hAnsiTheme="majorBidi" w:cstheme="majorBidi"/>
          <w:sz w:val="28"/>
          <w:szCs w:val="28"/>
        </w:rPr>
        <w:t xml:space="preserve">When we </w:t>
      </w:r>
      <w:r w:rsidR="005F0F08">
        <w:rPr>
          <w:rFonts w:asciiTheme="majorBidi" w:hAnsiTheme="majorBidi" w:cstheme="majorBidi"/>
          <w:sz w:val="28"/>
          <w:szCs w:val="28"/>
        </w:rPr>
        <w:t xml:space="preserve">read </w:t>
      </w:r>
      <w:r w:rsidR="00E31010">
        <w:rPr>
          <w:rFonts w:asciiTheme="majorBidi" w:hAnsiTheme="majorBidi" w:cstheme="majorBidi"/>
          <w:sz w:val="28"/>
          <w:szCs w:val="28"/>
        </w:rPr>
        <w:t>the content of al-Farabi</w:t>
      </w:r>
      <w:r w:rsidR="00AC5820">
        <w:rPr>
          <w:rFonts w:asciiTheme="majorBidi" w:hAnsiTheme="majorBidi" w:cstheme="majorBidi"/>
          <w:sz w:val="28"/>
          <w:szCs w:val="28"/>
        </w:rPr>
        <w:t>’s</w:t>
      </w:r>
      <w:r w:rsidR="00E31010">
        <w:rPr>
          <w:rFonts w:asciiTheme="majorBidi" w:hAnsiTheme="majorBidi" w:cstheme="majorBidi"/>
          <w:sz w:val="28"/>
          <w:szCs w:val="28"/>
        </w:rPr>
        <w:t xml:space="preserve"> treatise</w:t>
      </w:r>
      <w:r w:rsidR="00BB5688">
        <w:rPr>
          <w:rFonts w:asciiTheme="majorBidi" w:hAnsiTheme="majorBidi" w:cstheme="majorBidi"/>
          <w:sz w:val="28"/>
          <w:szCs w:val="28"/>
        </w:rPr>
        <w:t xml:space="preserve"> </w:t>
      </w:r>
      <w:r w:rsidR="00BB5688" w:rsidRPr="008A530A">
        <w:rPr>
          <w:rFonts w:asciiTheme="majorBidi" w:hAnsiTheme="majorBidi" w:cstheme="majorBidi"/>
          <w:b/>
          <w:bCs/>
          <w:i/>
          <w:iCs/>
          <w:sz w:val="28"/>
          <w:szCs w:val="28"/>
        </w:rPr>
        <w:t>tafsir asma al-hukama</w:t>
      </w:r>
      <w:r w:rsidR="00BB5688">
        <w:rPr>
          <w:rFonts w:asciiTheme="majorBidi" w:hAnsiTheme="majorBidi" w:cstheme="majorBidi"/>
          <w:b/>
          <w:bCs/>
          <w:i/>
          <w:iCs/>
          <w:sz w:val="28"/>
          <w:szCs w:val="28"/>
        </w:rPr>
        <w:t xml:space="preserve">, </w:t>
      </w:r>
      <w:r w:rsidR="00E31010">
        <w:rPr>
          <w:rFonts w:asciiTheme="majorBidi" w:hAnsiTheme="majorBidi" w:cstheme="majorBidi"/>
          <w:sz w:val="28"/>
          <w:szCs w:val="28"/>
        </w:rPr>
        <w:t>we</w:t>
      </w:r>
      <w:r w:rsidR="002B1674">
        <w:rPr>
          <w:rFonts w:asciiTheme="majorBidi" w:hAnsiTheme="majorBidi" w:cstheme="majorBidi"/>
          <w:sz w:val="28"/>
          <w:szCs w:val="28"/>
        </w:rPr>
        <w:t xml:space="preserve"> </w:t>
      </w:r>
      <w:r w:rsidR="00E31010">
        <w:rPr>
          <w:rFonts w:asciiTheme="majorBidi" w:hAnsiTheme="majorBidi" w:cstheme="majorBidi"/>
          <w:sz w:val="28"/>
          <w:szCs w:val="28"/>
        </w:rPr>
        <w:t>say that b</w:t>
      </w:r>
      <w:r w:rsidR="00E601B9">
        <w:rPr>
          <w:rFonts w:asciiTheme="majorBidi" w:hAnsiTheme="majorBidi" w:cstheme="majorBidi"/>
          <w:sz w:val="28"/>
          <w:szCs w:val="28"/>
        </w:rPr>
        <w:t xml:space="preserve">y </w:t>
      </w:r>
      <w:r w:rsidR="00024721" w:rsidRPr="005F0F08">
        <w:rPr>
          <w:rFonts w:asciiTheme="majorBidi" w:hAnsiTheme="majorBidi" w:cstheme="majorBidi"/>
          <w:i/>
          <w:iCs/>
          <w:sz w:val="28"/>
          <w:szCs w:val="28"/>
        </w:rPr>
        <w:t>asma</w:t>
      </w:r>
      <w:r w:rsidR="00024721">
        <w:rPr>
          <w:rFonts w:asciiTheme="majorBidi" w:hAnsiTheme="majorBidi" w:cstheme="majorBidi"/>
          <w:sz w:val="28"/>
          <w:szCs w:val="28"/>
        </w:rPr>
        <w:t>, the</w:t>
      </w:r>
      <w:r w:rsidR="00464E19">
        <w:rPr>
          <w:rFonts w:asciiTheme="majorBidi" w:hAnsiTheme="majorBidi" w:cstheme="majorBidi"/>
          <w:sz w:val="28"/>
          <w:szCs w:val="28"/>
        </w:rPr>
        <w:t xml:space="preserve"> plural form of </w:t>
      </w:r>
      <w:r w:rsidR="00464E19" w:rsidRPr="005F0F08">
        <w:rPr>
          <w:rFonts w:asciiTheme="majorBidi" w:hAnsiTheme="majorBidi" w:cstheme="majorBidi"/>
          <w:i/>
          <w:iCs/>
          <w:sz w:val="28"/>
          <w:szCs w:val="28"/>
        </w:rPr>
        <w:t>ism</w:t>
      </w:r>
      <w:r w:rsidR="00034C1D">
        <w:rPr>
          <w:rFonts w:asciiTheme="majorBidi" w:hAnsiTheme="majorBidi" w:cstheme="majorBidi"/>
          <w:sz w:val="28"/>
          <w:szCs w:val="28"/>
        </w:rPr>
        <w:t xml:space="preserve"> (s-m-a)</w:t>
      </w:r>
      <w:r w:rsidR="00464E19">
        <w:rPr>
          <w:rFonts w:asciiTheme="majorBidi" w:hAnsiTheme="majorBidi" w:cstheme="majorBidi"/>
          <w:sz w:val="28"/>
          <w:szCs w:val="28"/>
        </w:rPr>
        <w:t>, a</w:t>
      </w:r>
      <w:r w:rsidR="00015551">
        <w:rPr>
          <w:rFonts w:asciiTheme="majorBidi" w:hAnsiTheme="majorBidi" w:cstheme="majorBidi"/>
          <w:sz w:val="28"/>
          <w:szCs w:val="28"/>
        </w:rPr>
        <w:t xml:space="preserve">s the second and core word, </w:t>
      </w:r>
      <w:r w:rsidR="00464E19">
        <w:rPr>
          <w:rFonts w:asciiTheme="majorBidi" w:hAnsiTheme="majorBidi" w:cstheme="majorBidi"/>
          <w:sz w:val="28"/>
          <w:szCs w:val="28"/>
        </w:rPr>
        <w:t xml:space="preserve">he means a specific and limited category that is the </w:t>
      </w:r>
      <w:r w:rsidR="00E31010">
        <w:rPr>
          <w:rFonts w:asciiTheme="majorBidi" w:hAnsiTheme="majorBidi" w:cstheme="majorBidi"/>
          <w:sz w:val="28"/>
          <w:szCs w:val="28"/>
        </w:rPr>
        <w:t xml:space="preserve">“proper </w:t>
      </w:r>
      <w:r w:rsidR="005F0F08">
        <w:rPr>
          <w:rFonts w:asciiTheme="majorBidi" w:hAnsiTheme="majorBidi" w:cstheme="majorBidi"/>
          <w:sz w:val="28"/>
          <w:szCs w:val="28"/>
        </w:rPr>
        <w:t xml:space="preserve">[Greek] </w:t>
      </w:r>
      <w:r w:rsidR="00464E19">
        <w:rPr>
          <w:rFonts w:asciiTheme="majorBidi" w:hAnsiTheme="majorBidi" w:cstheme="majorBidi"/>
          <w:sz w:val="28"/>
          <w:szCs w:val="28"/>
        </w:rPr>
        <w:t>names</w:t>
      </w:r>
      <w:r w:rsidR="00E31010">
        <w:rPr>
          <w:rFonts w:asciiTheme="majorBidi" w:hAnsiTheme="majorBidi" w:cstheme="majorBidi"/>
          <w:sz w:val="28"/>
          <w:szCs w:val="28"/>
        </w:rPr>
        <w:t>”</w:t>
      </w:r>
      <w:r w:rsidR="005607F9">
        <w:rPr>
          <w:rFonts w:asciiTheme="majorBidi" w:hAnsiTheme="majorBidi" w:cstheme="majorBidi"/>
          <w:sz w:val="28"/>
          <w:szCs w:val="28"/>
        </w:rPr>
        <w:t xml:space="preserve"> </w:t>
      </w:r>
      <w:r w:rsidR="00BB5688">
        <w:rPr>
          <w:rFonts w:asciiTheme="majorBidi" w:hAnsiTheme="majorBidi" w:cstheme="majorBidi"/>
          <w:sz w:val="28"/>
          <w:szCs w:val="28"/>
        </w:rPr>
        <w:t xml:space="preserve">and for such a combination technical Arabic terms are </w:t>
      </w:r>
      <w:r w:rsidR="00BB5688">
        <w:rPr>
          <w:rFonts w:asciiTheme="majorBidi" w:hAnsiTheme="majorBidi" w:cstheme="majorBidi"/>
          <w:i/>
          <w:iCs/>
          <w:sz w:val="28"/>
          <w:szCs w:val="28"/>
        </w:rPr>
        <w:t xml:space="preserve">ism </w:t>
      </w:r>
      <w:r w:rsidR="0032237A" w:rsidRPr="00A12692">
        <w:rPr>
          <w:rFonts w:asciiTheme="majorBidi" w:hAnsiTheme="majorBidi" w:cstheme="majorBidi"/>
          <w:i/>
          <w:iCs/>
          <w:sz w:val="28"/>
          <w:szCs w:val="28"/>
        </w:rPr>
        <w:t>a</w:t>
      </w:r>
      <w:r w:rsidR="00A12692" w:rsidRPr="00A12692">
        <w:rPr>
          <w:rFonts w:asciiTheme="majorBidi" w:hAnsiTheme="majorBidi" w:cstheme="majorBidi"/>
          <w:i/>
          <w:iCs/>
          <w:sz w:val="28"/>
          <w:szCs w:val="28"/>
        </w:rPr>
        <w:t>’</w:t>
      </w:r>
      <w:r w:rsidR="0032237A" w:rsidRPr="00A12692">
        <w:rPr>
          <w:rFonts w:asciiTheme="majorBidi" w:hAnsiTheme="majorBidi" w:cstheme="majorBidi"/>
          <w:i/>
          <w:iCs/>
          <w:sz w:val="28"/>
          <w:szCs w:val="28"/>
        </w:rPr>
        <w:t>lam</w:t>
      </w:r>
      <w:r w:rsidR="0032237A">
        <w:rPr>
          <w:rFonts w:asciiTheme="majorBidi" w:hAnsiTheme="majorBidi" w:cstheme="majorBidi"/>
          <w:sz w:val="28"/>
          <w:szCs w:val="28"/>
        </w:rPr>
        <w:t xml:space="preserve"> or </w:t>
      </w:r>
      <w:r w:rsidR="0032237A" w:rsidRPr="00A12692">
        <w:rPr>
          <w:rFonts w:asciiTheme="majorBidi" w:hAnsiTheme="majorBidi" w:cstheme="majorBidi"/>
          <w:i/>
          <w:iCs/>
          <w:sz w:val="28"/>
          <w:szCs w:val="28"/>
        </w:rPr>
        <w:t>a</w:t>
      </w:r>
      <w:r w:rsidR="00A12692" w:rsidRPr="00A12692">
        <w:rPr>
          <w:rFonts w:asciiTheme="majorBidi" w:hAnsiTheme="majorBidi" w:cstheme="majorBidi"/>
          <w:i/>
          <w:iCs/>
          <w:sz w:val="28"/>
          <w:szCs w:val="28"/>
        </w:rPr>
        <w:t>’</w:t>
      </w:r>
      <w:r w:rsidR="0032237A" w:rsidRPr="00A12692">
        <w:rPr>
          <w:rFonts w:asciiTheme="majorBidi" w:hAnsiTheme="majorBidi" w:cstheme="majorBidi"/>
          <w:i/>
          <w:iCs/>
          <w:sz w:val="28"/>
          <w:szCs w:val="28"/>
        </w:rPr>
        <w:t>lam</w:t>
      </w:r>
      <w:r w:rsidR="00BB5688">
        <w:rPr>
          <w:rFonts w:asciiTheme="majorBidi" w:hAnsiTheme="majorBidi" w:cstheme="majorBidi"/>
          <w:i/>
          <w:iCs/>
          <w:sz w:val="28"/>
          <w:szCs w:val="28"/>
        </w:rPr>
        <w:t xml:space="preserve">. </w:t>
      </w:r>
      <w:r w:rsidR="00A12692">
        <w:rPr>
          <w:rFonts w:asciiTheme="majorBidi" w:hAnsiTheme="majorBidi" w:cstheme="majorBidi"/>
          <w:sz w:val="28"/>
          <w:szCs w:val="28"/>
        </w:rPr>
        <w:t>At the same time</w:t>
      </w:r>
      <w:r w:rsidR="00EC7AC7">
        <w:rPr>
          <w:rFonts w:asciiTheme="majorBidi" w:hAnsiTheme="majorBidi" w:cstheme="majorBidi"/>
          <w:sz w:val="28"/>
          <w:szCs w:val="28"/>
        </w:rPr>
        <w:t xml:space="preserve">, </w:t>
      </w:r>
      <w:r w:rsidR="00A12692">
        <w:rPr>
          <w:rFonts w:asciiTheme="majorBidi" w:hAnsiTheme="majorBidi" w:cstheme="majorBidi"/>
          <w:sz w:val="28"/>
          <w:szCs w:val="28"/>
        </w:rPr>
        <w:t>i</w:t>
      </w:r>
      <w:r w:rsidR="00487509">
        <w:rPr>
          <w:rFonts w:asciiTheme="majorBidi" w:hAnsiTheme="majorBidi" w:cstheme="majorBidi"/>
          <w:sz w:val="28"/>
          <w:szCs w:val="28"/>
        </w:rPr>
        <w:t xml:space="preserve">t is noteworthy to add </w:t>
      </w:r>
      <w:r w:rsidR="00712617" w:rsidRPr="00712617">
        <w:rPr>
          <w:rFonts w:asciiTheme="majorBidi" w:hAnsiTheme="majorBidi" w:cstheme="majorBidi"/>
          <w:sz w:val="28"/>
          <w:szCs w:val="28"/>
        </w:rPr>
        <w:t xml:space="preserve">that </w:t>
      </w:r>
      <w:r w:rsidR="00487509" w:rsidRPr="00712617">
        <w:rPr>
          <w:rFonts w:asciiTheme="majorBidi" w:hAnsiTheme="majorBidi" w:cstheme="majorBidi"/>
          <w:sz w:val="28"/>
          <w:szCs w:val="28"/>
        </w:rPr>
        <w:t xml:space="preserve">bringing </w:t>
      </w:r>
      <w:r w:rsidR="00487509" w:rsidRPr="00712617">
        <w:rPr>
          <w:rFonts w:asciiTheme="majorBidi" w:hAnsiTheme="majorBidi" w:cstheme="majorBidi"/>
          <w:i/>
          <w:iCs/>
          <w:sz w:val="28"/>
          <w:szCs w:val="28"/>
        </w:rPr>
        <w:t>asma</w:t>
      </w:r>
      <w:r w:rsidR="00487509">
        <w:rPr>
          <w:rFonts w:asciiTheme="majorBidi" w:hAnsiTheme="majorBidi" w:cstheme="majorBidi"/>
          <w:sz w:val="28"/>
          <w:szCs w:val="28"/>
        </w:rPr>
        <w:t xml:space="preserve"> and not personal proper names </w:t>
      </w:r>
      <w:r w:rsidR="00EC7AC7">
        <w:rPr>
          <w:rFonts w:asciiTheme="majorBidi" w:hAnsiTheme="majorBidi" w:cstheme="majorBidi"/>
          <w:sz w:val="28"/>
          <w:szCs w:val="28"/>
        </w:rPr>
        <w:t>in the title</w:t>
      </w:r>
      <w:r w:rsidR="00AC5820">
        <w:rPr>
          <w:rFonts w:asciiTheme="majorBidi" w:hAnsiTheme="majorBidi" w:cstheme="majorBidi"/>
          <w:sz w:val="28"/>
          <w:szCs w:val="28"/>
        </w:rPr>
        <w:t xml:space="preserve"> </w:t>
      </w:r>
      <w:r w:rsidR="00487509">
        <w:rPr>
          <w:rFonts w:asciiTheme="majorBidi" w:hAnsiTheme="majorBidi" w:cstheme="majorBidi"/>
          <w:sz w:val="28"/>
          <w:szCs w:val="28"/>
        </w:rPr>
        <w:t xml:space="preserve">can be attributed either to the un-usefulness of such categorization </w:t>
      </w:r>
      <w:r w:rsidR="00BB5688">
        <w:rPr>
          <w:rFonts w:asciiTheme="majorBidi" w:hAnsiTheme="majorBidi" w:cstheme="majorBidi"/>
          <w:sz w:val="28"/>
          <w:szCs w:val="28"/>
        </w:rPr>
        <w:t xml:space="preserve">for </w:t>
      </w:r>
      <w:r w:rsidR="00487509">
        <w:rPr>
          <w:rFonts w:asciiTheme="majorBidi" w:hAnsiTheme="majorBidi" w:cstheme="majorBidi"/>
          <w:sz w:val="28"/>
          <w:szCs w:val="28"/>
        </w:rPr>
        <w:t>al-Farabi</w:t>
      </w:r>
      <w:r w:rsidR="00EC7AC7">
        <w:rPr>
          <w:rFonts w:asciiTheme="majorBidi" w:hAnsiTheme="majorBidi" w:cstheme="majorBidi"/>
          <w:sz w:val="28"/>
          <w:szCs w:val="28"/>
        </w:rPr>
        <w:t xml:space="preserve"> </w:t>
      </w:r>
      <w:r w:rsidR="00BB5688">
        <w:rPr>
          <w:rFonts w:asciiTheme="majorBidi" w:hAnsiTheme="majorBidi" w:cstheme="majorBidi"/>
          <w:sz w:val="28"/>
          <w:szCs w:val="28"/>
        </w:rPr>
        <w:t xml:space="preserve">or </w:t>
      </w:r>
      <w:r w:rsidR="002B1674">
        <w:rPr>
          <w:rFonts w:asciiTheme="majorBidi" w:hAnsiTheme="majorBidi" w:cstheme="majorBidi"/>
          <w:sz w:val="28"/>
          <w:szCs w:val="28"/>
        </w:rPr>
        <w:t xml:space="preserve">he is </w:t>
      </w:r>
      <w:r w:rsidR="00D84377">
        <w:rPr>
          <w:rFonts w:asciiTheme="majorBidi" w:hAnsiTheme="majorBidi" w:cstheme="majorBidi"/>
          <w:sz w:val="28"/>
          <w:szCs w:val="28"/>
        </w:rPr>
        <w:t xml:space="preserve">influenced by </w:t>
      </w:r>
      <w:r w:rsidR="002B1674">
        <w:rPr>
          <w:rFonts w:asciiTheme="majorBidi" w:hAnsiTheme="majorBidi" w:cstheme="majorBidi"/>
          <w:sz w:val="28"/>
          <w:szCs w:val="28"/>
        </w:rPr>
        <w:t xml:space="preserve">Aristotle and Thrax </w:t>
      </w:r>
      <w:r w:rsidR="00D84377">
        <w:rPr>
          <w:rFonts w:asciiTheme="majorBidi" w:hAnsiTheme="majorBidi" w:cstheme="majorBidi"/>
          <w:sz w:val="28"/>
          <w:szCs w:val="28"/>
        </w:rPr>
        <w:t xml:space="preserve">because </w:t>
      </w:r>
      <w:r w:rsidR="00487509">
        <w:rPr>
          <w:rFonts w:asciiTheme="majorBidi" w:hAnsiTheme="majorBidi" w:cstheme="majorBidi"/>
          <w:sz w:val="28"/>
          <w:szCs w:val="28"/>
        </w:rPr>
        <w:t xml:space="preserve">dichotomy of noun into common and proper </w:t>
      </w:r>
      <w:r w:rsidR="00E21C2C">
        <w:rPr>
          <w:rFonts w:asciiTheme="majorBidi" w:hAnsiTheme="majorBidi" w:cstheme="majorBidi"/>
          <w:sz w:val="28"/>
          <w:szCs w:val="28"/>
        </w:rPr>
        <w:t xml:space="preserve">is not explicit and salient in </w:t>
      </w:r>
      <w:r w:rsidR="002B1674">
        <w:rPr>
          <w:rFonts w:asciiTheme="majorBidi" w:hAnsiTheme="majorBidi" w:cstheme="majorBidi"/>
          <w:sz w:val="28"/>
          <w:szCs w:val="28"/>
        </w:rPr>
        <w:t>the former</w:t>
      </w:r>
      <w:r w:rsidR="00AC5820">
        <w:rPr>
          <w:rFonts w:asciiTheme="majorBidi" w:hAnsiTheme="majorBidi" w:cstheme="majorBidi"/>
          <w:sz w:val="28"/>
          <w:szCs w:val="28"/>
        </w:rPr>
        <w:t>,</w:t>
      </w:r>
      <w:r w:rsidR="002B1674">
        <w:rPr>
          <w:rFonts w:asciiTheme="majorBidi" w:hAnsiTheme="majorBidi" w:cstheme="majorBidi"/>
          <w:sz w:val="28"/>
          <w:szCs w:val="28"/>
        </w:rPr>
        <w:t xml:space="preserve"> and </w:t>
      </w:r>
      <w:r w:rsidR="00E21C2C">
        <w:rPr>
          <w:rFonts w:asciiTheme="majorBidi" w:hAnsiTheme="majorBidi" w:cstheme="majorBidi"/>
          <w:sz w:val="28"/>
          <w:szCs w:val="28"/>
        </w:rPr>
        <w:t xml:space="preserve">are unified </w:t>
      </w:r>
      <w:r w:rsidR="00E85221">
        <w:rPr>
          <w:rFonts w:asciiTheme="majorBidi" w:hAnsiTheme="majorBidi" w:cstheme="majorBidi"/>
          <w:sz w:val="28"/>
          <w:szCs w:val="28"/>
        </w:rPr>
        <w:t xml:space="preserve">under the general title of noun by </w:t>
      </w:r>
      <w:r w:rsidR="002B1674">
        <w:rPr>
          <w:rFonts w:asciiTheme="majorBidi" w:hAnsiTheme="majorBidi" w:cstheme="majorBidi"/>
          <w:sz w:val="28"/>
          <w:szCs w:val="28"/>
        </w:rPr>
        <w:t xml:space="preserve">the latter </w:t>
      </w:r>
      <w:r w:rsidR="00487509">
        <w:rPr>
          <w:rFonts w:asciiTheme="majorBidi" w:hAnsiTheme="majorBidi" w:cstheme="majorBidi"/>
          <w:sz w:val="28"/>
          <w:szCs w:val="28"/>
        </w:rPr>
        <w:t>(</w:t>
      </w:r>
      <w:r w:rsidR="00E21C2C">
        <w:rPr>
          <w:rFonts w:asciiTheme="majorBidi" w:hAnsiTheme="majorBidi" w:cstheme="majorBidi"/>
          <w:sz w:val="28"/>
          <w:szCs w:val="28"/>
        </w:rPr>
        <w:t xml:space="preserve">Ernest </w:t>
      </w:r>
      <w:r w:rsidR="009E3DF8">
        <w:rPr>
          <w:rFonts w:asciiTheme="majorBidi" w:hAnsiTheme="majorBidi" w:cstheme="majorBidi"/>
          <w:sz w:val="28"/>
          <w:szCs w:val="28"/>
        </w:rPr>
        <w:t xml:space="preserve">Eichler </w:t>
      </w:r>
      <w:r w:rsidR="00E21C2C">
        <w:rPr>
          <w:rFonts w:asciiTheme="majorBidi" w:hAnsiTheme="majorBidi" w:cstheme="majorBidi"/>
          <w:sz w:val="28"/>
          <w:szCs w:val="28"/>
        </w:rPr>
        <w:t xml:space="preserve">1995, </w:t>
      </w:r>
      <w:r w:rsidR="00E21C2C" w:rsidRPr="009E3DF8">
        <w:rPr>
          <w:rFonts w:asciiTheme="majorBidi" w:hAnsiTheme="majorBidi" w:cstheme="majorBidi"/>
          <w:sz w:val="28"/>
          <w:szCs w:val="28"/>
        </w:rPr>
        <w:t xml:space="preserve">Vol. </w:t>
      </w:r>
      <w:r w:rsidR="009E3DF8" w:rsidRPr="009E3DF8">
        <w:rPr>
          <w:rFonts w:asciiTheme="majorBidi" w:hAnsiTheme="majorBidi" w:cstheme="majorBidi"/>
          <w:sz w:val="28"/>
          <w:szCs w:val="28"/>
        </w:rPr>
        <w:t xml:space="preserve">1. </w:t>
      </w:r>
      <w:r w:rsidR="00E21C2C">
        <w:rPr>
          <w:rFonts w:asciiTheme="majorBidi" w:hAnsiTheme="majorBidi" w:cstheme="majorBidi"/>
          <w:sz w:val="28"/>
          <w:szCs w:val="28"/>
        </w:rPr>
        <w:t>385</w:t>
      </w:r>
      <w:r w:rsidR="00487509" w:rsidRPr="00E21C2C">
        <w:rPr>
          <w:rFonts w:asciiTheme="majorBidi" w:hAnsiTheme="majorBidi" w:cstheme="majorBidi"/>
          <w:sz w:val="28"/>
          <w:szCs w:val="28"/>
        </w:rPr>
        <w:t>).</w:t>
      </w:r>
      <w:r w:rsidR="00095BC9" w:rsidRPr="00E21C2C">
        <w:rPr>
          <w:rFonts w:asciiTheme="majorBidi" w:hAnsiTheme="majorBidi" w:cstheme="majorBidi"/>
          <w:sz w:val="28"/>
          <w:szCs w:val="28"/>
        </w:rPr>
        <w:t xml:space="preserve"> </w:t>
      </w:r>
      <w:r w:rsidR="00487509" w:rsidRPr="00E21C2C">
        <w:rPr>
          <w:rFonts w:asciiTheme="majorBidi" w:hAnsiTheme="majorBidi" w:cstheme="majorBidi"/>
          <w:sz w:val="28"/>
          <w:szCs w:val="28"/>
        </w:rPr>
        <w:t xml:space="preserve"> </w:t>
      </w:r>
      <w:r w:rsidR="00024721" w:rsidRPr="00095BC9">
        <w:rPr>
          <w:rFonts w:asciiTheme="majorBidi" w:hAnsiTheme="majorBidi" w:cstheme="majorBidi"/>
          <w:sz w:val="28"/>
          <w:szCs w:val="28"/>
        </w:rPr>
        <w:t xml:space="preserve"> </w:t>
      </w:r>
    </w:p>
    <w:p w:rsidR="005F0F08" w:rsidRDefault="00095BC9" w:rsidP="00095BC9">
      <w:pPr>
        <w:spacing w:line="360" w:lineRule="auto"/>
        <w:rPr>
          <w:rFonts w:asciiTheme="majorBidi" w:hAnsiTheme="majorBidi" w:cstheme="majorBidi"/>
          <w:sz w:val="28"/>
          <w:szCs w:val="28"/>
        </w:rPr>
      </w:pPr>
      <w:r>
        <w:rPr>
          <w:rFonts w:asciiTheme="majorBidi" w:hAnsiTheme="majorBidi" w:cstheme="majorBidi"/>
          <w:sz w:val="28"/>
          <w:szCs w:val="28"/>
        </w:rPr>
        <w:lastRenderedPageBreak/>
        <w:t xml:space="preserve">  </w:t>
      </w:r>
      <w:r w:rsidR="00A12692">
        <w:rPr>
          <w:rFonts w:asciiTheme="majorBidi" w:hAnsiTheme="majorBidi" w:cstheme="majorBidi"/>
          <w:sz w:val="28"/>
          <w:szCs w:val="28"/>
        </w:rPr>
        <w:t xml:space="preserve">     </w:t>
      </w:r>
      <w:r w:rsidR="00E21C2C">
        <w:rPr>
          <w:rFonts w:asciiTheme="majorBidi" w:hAnsiTheme="majorBidi" w:cstheme="majorBidi"/>
          <w:sz w:val="28"/>
          <w:szCs w:val="28"/>
        </w:rPr>
        <w:t>Moreover, a</w:t>
      </w:r>
      <w:r>
        <w:rPr>
          <w:rFonts w:asciiTheme="majorBidi" w:hAnsiTheme="majorBidi" w:cstheme="majorBidi"/>
          <w:sz w:val="28"/>
          <w:szCs w:val="28"/>
        </w:rPr>
        <w:t>l</w:t>
      </w:r>
      <w:r w:rsidR="00055C34">
        <w:rPr>
          <w:rFonts w:asciiTheme="majorBidi" w:hAnsiTheme="majorBidi" w:cstheme="majorBidi"/>
          <w:sz w:val="28"/>
          <w:szCs w:val="28"/>
        </w:rPr>
        <w:t xml:space="preserve">-Farabi </w:t>
      </w:r>
      <w:r w:rsidR="00AC5820">
        <w:rPr>
          <w:rFonts w:asciiTheme="majorBidi" w:hAnsiTheme="majorBidi" w:cstheme="majorBidi"/>
          <w:sz w:val="28"/>
          <w:szCs w:val="28"/>
        </w:rPr>
        <w:t xml:space="preserve">in general </w:t>
      </w:r>
      <w:r w:rsidR="00055C34">
        <w:rPr>
          <w:rFonts w:asciiTheme="majorBidi" w:hAnsiTheme="majorBidi" w:cstheme="majorBidi"/>
          <w:sz w:val="28"/>
          <w:szCs w:val="28"/>
        </w:rPr>
        <w:t xml:space="preserve">shows his specific </w:t>
      </w:r>
      <w:r w:rsidR="008B634A">
        <w:rPr>
          <w:rFonts w:asciiTheme="majorBidi" w:hAnsiTheme="majorBidi" w:cstheme="majorBidi"/>
          <w:sz w:val="28"/>
          <w:szCs w:val="28"/>
        </w:rPr>
        <w:t>philo</w:t>
      </w:r>
      <w:r w:rsidR="00693C78">
        <w:rPr>
          <w:rFonts w:asciiTheme="majorBidi" w:hAnsiTheme="majorBidi" w:cstheme="majorBidi"/>
          <w:sz w:val="28"/>
          <w:szCs w:val="28"/>
        </w:rPr>
        <w:t>-</w:t>
      </w:r>
      <w:r w:rsidR="008B634A">
        <w:rPr>
          <w:rFonts w:asciiTheme="majorBidi" w:hAnsiTheme="majorBidi" w:cstheme="majorBidi"/>
          <w:sz w:val="28"/>
          <w:szCs w:val="28"/>
        </w:rPr>
        <w:t>logical/philosophical</w:t>
      </w:r>
      <w:r w:rsidR="00693C78">
        <w:rPr>
          <w:rFonts w:asciiTheme="majorBidi" w:hAnsiTheme="majorBidi" w:cstheme="majorBidi"/>
          <w:sz w:val="28"/>
          <w:szCs w:val="28"/>
        </w:rPr>
        <w:t xml:space="preserve"> </w:t>
      </w:r>
      <w:r w:rsidR="00055C34">
        <w:rPr>
          <w:rFonts w:asciiTheme="majorBidi" w:hAnsiTheme="majorBidi" w:cstheme="majorBidi"/>
          <w:sz w:val="28"/>
          <w:szCs w:val="28"/>
        </w:rPr>
        <w:t>interest</w:t>
      </w:r>
      <w:r w:rsidR="008B634A">
        <w:rPr>
          <w:rFonts w:asciiTheme="majorBidi" w:hAnsiTheme="majorBidi" w:cstheme="majorBidi"/>
          <w:sz w:val="28"/>
          <w:szCs w:val="28"/>
        </w:rPr>
        <w:t xml:space="preserve">s </w:t>
      </w:r>
      <w:r w:rsidR="00055C34">
        <w:rPr>
          <w:rFonts w:asciiTheme="majorBidi" w:hAnsiTheme="majorBidi" w:cstheme="majorBidi"/>
          <w:sz w:val="28"/>
          <w:szCs w:val="28"/>
        </w:rPr>
        <w:t>and concern</w:t>
      </w:r>
      <w:r w:rsidR="008B634A">
        <w:rPr>
          <w:rFonts w:asciiTheme="majorBidi" w:hAnsiTheme="majorBidi" w:cstheme="majorBidi"/>
          <w:sz w:val="28"/>
          <w:szCs w:val="28"/>
        </w:rPr>
        <w:t xml:space="preserve">s </w:t>
      </w:r>
      <w:r w:rsidR="00E21C2C">
        <w:rPr>
          <w:rFonts w:asciiTheme="majorBidi" w:hAnsiTheme="majorBidi" w:cstheme="majorBidi"/>
          <w:sz w:val="28"/>
          <w:szCs w:val="28"/>
        </w:rPr>
        <w:t xml:space="preserve">with </w:t>
      </w:r>
      <w:r w:rsidR="00055C34" w:rsidRPr="005F0F08">
        <w:rPr>
          <w:rFonts w:asciiTheme="majorBidi" w:hAnsiTheme="majorBidi" w:cstheme="majorBidi"/>
          <w:i/>
          <w:iCs/>
          <w:sz w:val="28"/>
          <w:szCs w:val="28"/>
        </w:rPr>
        <w:t xml:space="preserve">ism </w:t>
      </w:r>
      <w:r w:rsidR="00AC5820">
        <w:rPr>
          <w:rFonts w:asciiTheme="majorBidi" w:hAnsiTheme="majorBidi" w:cstheme="majorBidi"/>
          <w:sz w:val="28"/>
          <w:szCs w:val="28"/>
        </w:rPr>
        <w:t>by</w:t>
      </w:r>
      <w:r w:rsidR="00EA1462">
        <w:rPr>
          <w:rFonts w:asciiTheme="majorBidi" w:hAnsiTheme="majorBidi" w:cstheme="majorBidi"/>
          <w:sz w:val="28"/>
          <w:szCs w:val="28"/>
        </w:rPr>
        <w:t xml:space="preserve"> </w:t>
      </w:r>
      <w:r w:rsidR="00034C1D">
        <w:rPr>
          <w:rFonts w:asciiTheme="majorBidi" w:hAnsiTheme="majorBidi" w:cstheme="majorBidi"/>
          <w:sz w:val="28"/>
          <w:szCs w:val="28"/>
        </w:rPr>
        <w:t>titles</w:t>
      </w:r>
      <w:r w:rsidR="00C572AE">
        <w:rPr>
          <w:rFonts w:asciiTheme="majorBidi" w:hAnsiTheme="majorBidi" w:cstheme="majorBidi"/>
          <w:sz w:val="28"/>
          <w:szCs w:val="28"/>
        </w:rPr>
        <w:t xml:space="preserve"> </w:t>
      </w:r>
      <w:r w:rsidR="00055C34">
        <w:rPr>
          <w:rFonts w:asciiTheme="majorBidi" w:hAnsiTheme="majorBidi" w:cstheme="majorBidi"/>
          <w:sz w:val="28"/>
          <w:szCs w:val="28"/>
        </w:rPr>
        <w:t xml:space="preserve">such as </w:t>
      </w:r>
      <w:r w:rsidR="00055C34" w:rsidRPr="00055C34">
        <w:rPr>
          <w:rFonts w:asciiTheme="majorBidi" w:hAnsiTheme="majorBidi" w:cstheme="majorBidi"/>
          <w:i/>
          <w:iCs/>
          <w:sz w:val="28"/>
          <w:szCs w:val="28"/>
        </w:rPr>
        <w:t>Names of the Sects in Philosophy</w:t>
      </w:r>
      <w:r w:rsidR="00055C34">
        <w:rPr>
          <w:rFonts w:asciiTheme="majorBidi" w:hAnsiTheme="majorBidi" w:cstheme="majorBidi"/>
          <w:sz w:val="28"/>
          <w:szCs w:val="28"/>
        </w:rPr>
        <w:t>;</w:t>
      </w:r>
      <w:r w:rsidR="004E7794">
        <w:rPr>
          <w:rFonts w:asciiTheme="majorBidi" w:hAnsiTheme="majorBidi" w:cstheme="majorBidi"/>
          <w:sz w:val="28"/>
          <w:szCs w:val="28"/>
        </w:rPr>
        <w:t xml:space="preserve"> </w:t>
      </w:r>
      <w:r w:rsidR="00933D1A" w:rsidRPr="00933D1A">
        <w:rPr>
          <w:rFonts w:asciiTheme="majorBidi" w:hAnsiTheme="majorBidi" w:cstheme="majorBidi"/>
          <w:i/>
          <w:iCs/>
          <w:sz w:val="28"/>
          <w:szCs w:val="28"/>
        </w:rPr>
        <w:t>Fr</w:t>
      </w:r>
      <w:r w:rsidR="00746FD6">
        <w:rPr>
          <w:rFonts w:asciiTheme="majorBidi" w:hAnsiTheme="majorBidi" w:cstheme="majorBidi"/>
          <w:i/>
          <w:iCs/>
          <w:sz w:val="28"/>
          <w:szCs w:val="28"/>
        </w:rPr>
        <w:t>o</w:t>
      </w:r>
      <w:r w:rsidR="00933D1A" w:rsidRPr="00933D1A">
        <w:rPr>
          <w:rFonts w:asciiTheme="majorBidi" w:hAnsiTheme="majorBidi" w:cstheme="majorBidi"/>
          <w:i/>
          <w:iCs/>
          <w:sz w:val="28"/>
          <w:szCs w:val="28"/>
        </w:rPr>
        <w:t>m</w:t>
      </w:r>
      <w:r w:rsidR="00933D1A">
        <w:rPr>
          <w:rFonts w:asciiTheme="majorBidi" w:hAnsiTheme="majorBidi" w:cstheme="majorBidi"/>
          <w:sz w:val="28"/>
          <w:szCs w:val="28"/>
        </w:rPr>
        <w:t xml:space="preserve"> </w:t>
      </w:r>
      <w:r w:rsidR="00933D1A" w:rsidRPr="00933D1A">
        <w:rPr>
          <w:rFonts w:asciiTheme="majorBidi" w:hAnsiTheme="majorBidi" w:cstheme="majorBidi"/>
          <w:i/>
          <w:iCs/>
          <w:sz w:val="28"/>
          <w:szCs w:val="28"/>
        </w:rPr>
        <w:t xml:space="preserve">the </w:t>
      </w:r>
      <w:r w:rsidR="004E7794" w:rsidRPr="00933D1A">
        <w:rPr>
          <w:rFonts w:asciiTheme="majorBidi" w:hAnsiTheme="majorBidi" w:cstheme="majorBidi"/>
          <w:i/>
          <w:iCs/>
          <w:sz w:val="28"/>
          <w:szCs w:val="28"/>
        </w:rPr>
        <w:t>Names of</w:t>
      </w:r>
      <w:r w:rsidR="00933D1A" w:rsidRPr="00933D1A">
        <w:rPr>
          <w:rFonts w:asciiTheme="majorBidi" w:hAnsiTheme="majorBidi" w:cstheme="majorBidi"/>
          <w:i/>
          <w:iCs/>
          <w:sz w:val="28"/>
          <w:szCs w:val="28"/>
        </w:rPr>
        <w:t xml:space="preserve"> Scholars who are Philosophy Masters</w:t>
      </w:r>
      <w:r w:rsidR="00933D1A">
        <w:rPr>
          <w:rFonts w:asciiTheme="majorBidi" w:hAnsiTheme="majorBidi" w:cstheme="majorBidi"/>
          <w:sz w:val="28"/>
          <w:szCs w:val="28"/>
        </w:rPr>
        <w:t xml:space="preserve">; </w:t>
      </w:r>
      <w:r w:rsidR="00055C34" w:rsidRPr="00055C34">
        <w:rPr>
          <w:rFonts w:asciiTheme="majorBidi" w:hAnsiTheme="majorBidi" w:cstheme="majorBidi"/>
          <w:i/>
          <w:iCs/>
          <w:sz w:val="28"/>
          <w:szCs w:val="28"/>
        </w:rPr>
        <w:t>Names of the First Existent</w:t>
      </w:r>
      <w:r w:rsidR="00933D1A">
        <w:rPr>
          <w:rFonts w:asciiTheme="majorBidi" w:hAnsiTheme="majorBidi" w:cstheme="majorBidi"/>
          <w:i/>
          <w:iCs/>
          <w:sz w:val="28"/>
          <w:szCs w:val="28"/>
        </w:rPr>
        <w:t>;</w:t>
      </w:r>
      <w:r w:rsidR="003379CE">
        <w:rPr>
          <w:rFonts w:asciiTheme="majorBidi" w:hAnsiTheme="majorBidi" w:cstheme="majorBidi"/>
          <w:i/>
          <w:iCs/>
          <w:sz w:val="28"/>
          <w:szCs w:val="28"/>
        </w:rPr>
        <w:t xml:space="preserve"> </w:t>
      </w:r>
      <w:r w:rsidR="00933D1A">
        <w:rPr>
          <w:rFonts w:asciiTheme="majorBidi" w:hAnsiTheme="majorBidi" w:cstheme="majorBidi"/>
          <w:i/>
          <w:iCs/>
          <w:sz w:val="28"/>
          <w:szCs w:val="28"/>
        </w:rPr>
        <w:t xml:space="preserve">Names of the Categories; </w:t>
      </w:r>
      <w:r w:rsidR="003B0998">
        <w:rPr>
          <w:rFonts w:asciiTheme="majorBidi" w:hAnsiTheme="majorBidi" w:cstheme="majorBidi"/>
          <w:i/>
          <w:iCs/>
          <w:sz w:val="28"/>
          <w:szCs w:val="28"/>
        </w:rPr>
        <w:t xml:space="preserve">the </w:t>
      </w:r>
      <w:r w:rsidR="00B670F8">
        <w:rPr>
          <w:rFonts w:asciiTheme="majorBidi" w:hAnsiTheme="majorBidi" w:cstheme="majorBidi"/>
          <w:i/>
          <w:iCs/>
          <w:sz w:val="28"/>
          <w:szCs w:val="28"/>
        </w:rPr>
        <w:t>N</w:t>
      </w:r>
      <w:r w:rsidR="003B0998">
        <w:rPr>
          <w:rFonts w:asciiTheme="majorBidi" w:hAnsiTheme="majorBidi" w:cstheme="majorBidi"/>
          <w:i/>
          <w:iCs/>
          <w:sz w:val="28"/>
          <w:szCs w:val="28"/>
        </w:rPr>
        <w:t xml:space="preserve">ames of </w:t>
      </w:r>
      <w:r w:rsidR="00B670F8">
        <w:rPr>
          <w:rFonts w:asciiTheme="majorBidi" w:hAnsiTheme="majorBidi" w:cstheme="majorBidi"/>
          <w:i/>
          <w:iCs/>
          <w:sz w:val="28"/>
          <w:szCs w:val="28"/>
        </w:rPr>
        <w:t>S</w:t>
      </w:r>
      <w:r w:rsidR="003B0998">
        <w:rPr>
          <w:rFonts w:asciiTheme="majorBidi" w:hAnsiTheme="majorBidi" w:cstheme="majorBidi"/>
          <w:i/>
          <w:iCs/>
          <w:sz w:val="28"/>
          <w:szCs w:val="28"/>
        </w:rPr>
        <w:t>ciences;</w:t>
      </w:r>
      <w:r w:rsidR="00C572AE">
        <w:rPr>
          <w:rFonts w:asciiTheme="majorBidi" w:hAnsiTheme="majorBidi" w:cstheme="majorBidi"/>
          <w:i/>
          <w:iCs/>
          <w:sz w:val="28"/>
          <w:szCs w:val="28"/>
        </w:rPr>
        <w:t xml:space="preserve"> </w:t>
      </w:r>
      <w:r w:rsidR="00034C1D">
        <w:rPr>
          <w:rFonts w:asciiTheme="majorBidi" w:hAnsiTheme="majorBidi" w:cstheme="majorBidi"/>
          <w:i/>
          <w:iCs/>
          <w:sz w:val="28"/>
          <w:szCs w:val="28"/>
        </w:rPr>
        <w:t xml:space="preserve">Names that are Transformed </w:t>
      </w:r>
      <w:r w:rsidR="00746FD6">
        <w:rPr>
          <w:rFonts w:asciiTheme="majorBidi" w:hAnsiTheme="majorBidi" w:cstheme="majorBidi"/>
          <w:i/>
          <w:iCs/>
          <w:sz w:val="28"/>
          <w:szCs w:val="28"/>
        </w:rPr>
        <w:t>in</w:t>
      </w:r>
      <w:r w:rsidR="00034C1D">
        <w:rPr>
          <w:rFonts w:asciiTheme="majorBidi" w:hAnsiTheme="majorBidi" w:cstheme="majorBidi"/>
          <w:i/>
          <w:iCs/>
          <w:sz w:val="28"/>
          <w:szCs w:val="28"/>
        </w:rPr>
        <w:t>to Philosophical Meanings</w:t>
      </w:r>
      <w:r w:rsidR="00B670F8">
        <w:rPr>
          <w:rFonts w:asciiTheme="majorBidi" w:hAnsiTheme="majorBidi" w:cstheme="majorBidi"/>
          <w:i/>
          <w:iCs/>
          <w:sz w:val="28"/>
          <w:szCs w:val="28"/>
        </w:rPr>
        <w:t xml:space="preserve">. </w:t>
      </w:r>
      <w:r w:rsidR="00034C1D">
        <w:rPr>
          <w:rFonts w:asciiTheme="majorBidi" w:hAnsiTheme="majorBidi" w:cstheme="majorBidi"/>
          <w:i/>
          <w:iCs/>
          <w:sz w:val="28"/>
          <w:szCs w:val="28"/>
        </w:rPr>
        <w:t xml:space="preserve"> </w:t>
      </w:r>
      <w:r w:rsidR="00B670F8">
        <w:rPr>
          <w:rFonts w:asciiTheme="majorBidi" w:hAnsiTheme="majorBidi" w:cstheme="majorBidi"/>
          <w:sz w:val="28"/>
          <w:szCs w:val="28"/>
        </w:rPr>
        <w:t xml:space="preserve">Besides, there are </w:t>
      </w:r>
      <w:r w:rsidR="00DA695D">
        <w:rPr>
          <w:rFonts w:asciiTheme="majorBidi" w:hAnsiTheme="majorBidi" w:cstheme="majorBidi"/>
          <w:sz w:val="28"/>
          <w:szCs w:val="28"/>
        </w:rPr>
        <w:t xml:space="preserve">his </w:t>
      </w:r>
      <w:r w:rsidR="0022176C">
        <w:rPr>
          <w:rFonts w:asciiTheme="majorBidi" w:hAnsiTheme="majorBidi" w:cstheme="majorBidi"/>
          <w:sz w:val="28"/>
          <w:szCs w:val="28"/>
        </w:rPr>
        <w:t xml:space="preserve">scattered </w:t>
      </w:r>
      <w:r w:rsidR="00055C34">
        <w:rPr>
          <w:rFonts w:asciiTheme="majorBidi" w:hAnsiTheme="majorBidi" w:cstheme="majorBidi"/>
          <w:sz w:val="28"/>
          <w:szCs w:val="28"/>
        </w:rPr>
        <w:t xml:space="preserve">theoretical discussions </w:t>
      </w:r>
      <w:r w:rsidR="00C572AE">
        <w:rPr>
          <w:rFonts w:asciiTheme="majorBidi" w:hAnsiTheme="majorBidi" w:cstheme="majorBidi"/>
          <w:sz w:val="28"/>
          <w:szCs w:val="28"/>
        </w:rPr>
        <w:t xml:space="preserve">that can be </w:t>
      </w:r>
      <w:r w:rsidR="00055C34">
        <w:rPr>
          <w:rFonts w:asciiTheme="majorBidi" w:hAnsiTheme="majorBidi" w:cstheme="majorBidi"/>
          <w:sz w:val="28"/>
          <w:szCs w:val="28"/>
        </w:rPr>
        <w:t xml:space="preserve">found </w:t>
      </w:r>
      <w:r w:rsidR="00426CB4">
        <w:rPr>
          <w:rFonts w:asciiTheme="majorBidi" w:hAnsiTheme="majorBidi" w:cstheme="majorBidi"/>
          <w:sz w:val="28"/>
          <w:szCs w:val="28"/>
        </w:rPr>
        <w:t>mainly in</w:t>
      </w:r>
      <w:r w:rsidR="005607F9">
        <w:rPr>
          <w:rFonts w:asciiTheme="majorBidi" w:hAnsiTheme="majorBidi" w:cstheme="majorBidi"/>
          <w:sz w:val="28"/>
          <w:szCs w:val="28"/>
        </w:rPr>
        <w:t xml:space="preserve"> </w:t>
      </w:r>
      <w:r w:rsidR="005607F9" w:rsidRPr="005607F9">
        <w:rPr>
          <w:rStyle w:val="Emphasis"/>
          <w:rFonts w:asciiTheme="majorBidi" w:hAnsiTheme="majorBidi" w:cstheme="majorBidi"/>
          <w:b w:val="0"/>
          <w:bCs w:val="0"/>
          <w:i/>
          <w:iCs/>
          <w:sz w:val="28"/>
          <w:szCs w:val="28"/>
          <w:lang w:val="en"/>
        </w:rPr>
        <w:t>Kitab al</w:t>
      </w:r>
      <w:r w:rsidR="005607F9" w:rsidRPr="005607F9">
        <w:rPr>
          <w:rStyle w:val="st1"/>
          <w:rFonts w:asciiTheme="majorBidi" w:hAnsiTheme="majorBidi" w:cstheme="majorBidi"/>
          <w:b/>
          <w:bCs/>
          <w:i/>
          <w:iCs/>
          <w:sz w:val="28"/>
          <w:szCs w:val="28"/>
          <w:lang w:val="en"/>
        </w:rPr>
        <w:t>-</w:t>
      </w:r>
      <w:r w:rsidR="005607F9" w:rsidRPr="005607F9">
        <w:rPr>
          <w:rStyle w:val="Emphasis"/>
          <w:rFonts w:asciiTheme="majorBidi" w:hAnsiTheme="majorBidi" w:cstheme="majorBidi"/>
          <w:b w:val="0"/>
          <w:bCs w:val="0"/>
          <w:i/>
          <w:iCs/>
          <w:sz w:val="28"/>
          <w:szCs w:val="28"/>
          <w:lang w:val="en"/>
        </w:rPr>
        <w:t>Huruf</w:t>
      </w:r>
      <w:r w:rsidR="005F0F08">
        <w:rPr>
          <w:rStyle w:val="Emphasis"/>
          <w:rFonts w:asciiTheme="majorBidi" w:hAnsiTheme="majorBidi" w:cstheme="majorBidi"/>
          <w:b w:val="0"/>
          <w:bCs w:val="0"/>
          <w:i/>
          <w:iCs/>
          <w:sz w:val="28"/>
          <w:szCs w:val="28"/>
          <w:lang w:val="en"/>
        </w:rPr>
        <w:t xml:space="preserve"> </w:t>
      </w:r>
      <w:r w:rsidR="005607F9" w:rsidRPr="005607F9">
        <w:rPr>
          <w:rStyle w:val="Emphasis"/>
          <w:rFonts w:asciiTheme="majorBidi" w:hAnsiTheme="majorBidi" w:cstheme="majorBidi"/>
          <w:i/>
          <w:iCs/>
          <w:sz w:val="28"/>
          <w:szCs w:val="28"/>
          <w:lang w:val="en"/>
        </w:rPr>
        <w:t xml:space="preserve">/ </w:t>
      </w:r>
      <w:r w:rsidR="005607F9" w:rsidRPr="005607F9">
        <w:rPr>
          <w:rStyle w:val="st1"/>
          <w:rFonts w:asciiTheme="majorBidi" w:hAnsiTheme="majorBidi" w:cstheme="majorBidi"/>
          <w:i/>
          <w:iCs/>
          <w:sz w:val="28"/>
          <w:szCs w:val="28"/>
          <w:lang w:val="en"/>
        </w:rPr>
        <w:t>Book of letters</w:t>
      </w:r>
      <w:r w:rsidR="005607F9">
        <w:rPr>
          <w:rStyle w:val="st1"/>
          <w:rFonts w:ascii="Arial" w:hAnsi="Arial" w:cs="Arial"/>
          <w:color w:val="545454"/>
          <w:lang w:val="en"/>
        </w:rPr>
        <w:t xml:space="preserve">; </w:t>
      </w:r>
      <w:r w:rsidR="00426CB4" w:rsidRPr="005607F9">
        <w:rPr>
          <w:rStyle w:val="st1"/>
          <w:rFonts w:asciiTheme="majorBidi" w:hAnsiTheme="majorBidi" w:cstheme="majorBidi"/>
          <w:i/>
          <w:iCs/>
          <w:sz w:val="28"/>
          <w:szCs w:val="28"/>
          <w:lang w:val="en"/>
        </w:rPr>
        <w:t xml:space="preserve">Kitab </w:t>
      </w:r>
      <w:r w:rsidR="00426CB4" w:rsidRPr="005607F9">
        <w:rPr>
          <w:rStyle w:val="Emphasis"/>
          <w:rFonts w:asciiTheme="majorBidi" w:hAnsiTheme="majorBidi" w:cstheme="majorBidi"/>
          <w:b w:val="0"/>
          <w:bCs w:val="0"/>
          <w:i/>
          <w:iCs/>
          <w:sz w:val="28"/>
          <w:szCs w:val="28"/>
          <w:lang w:val="en"/>
        </w:rPr>
        <w:t>al</w:t>
      </w:r>
      <w:r w:rsidR="00426CB4" w:rsidRPr="005607F9">
        <w:rPr>
          <w:rStyle w:val="st1"/>
          <w:rFonts w:asciiTheme="majorBidi" w:hAnsiTheme="majorBidi" w:cstheme="majorBidi"/>
          <w:b/>
          <w:bCs/>
          <w:i/>
          <w:iCs/>
          <w:sz w:val="28"/>
          <w:szCs w:val="28"/>
          <w:lang w:val="en"/>
        </w:rPr>
        <w:t>-</w:t>
      </w:r>
      <w:r w:rsidR="00426CB4" w:rsidRPr="005607F9">
        <w:rPr>
          <w:rStyle w:val="Emphasis"/>
          <w:rFonts w:asciiTheme="majorBidi" w:hAnsiTheme="majorBidi" w:cstheme="majorBidi"/>
          <w:b w:val="0"/>
          <w:bCs w:val="0"/>
          <w:i/>
          <w:iCs/>
          <w:sz w:val="28"/>
          <w:szCs w:val="28"/>
          <w:lang w:val="en"/>
        </w:rPr>
        <w:t>Alfaz al</w:t>
      </w:r>
      <w:r w:rsidR="00426CB4" w:rsidRPr="005607F9">
        <w:rPr>
          <w:rStyle w:val="st1"/>
          <w:rFonts w:asciiTheme="majorBidi" w:hAnsiTheme="majorBidi" w:cstheme="majorBidi"/>
          <w:b/>
          <w:bCs/>
          <w:i/>
          <w:iCs/>
          <w:sz w:val="28"/>
          <w:szCs w:val="28"/>
          <w:lang w:val="en"/>
        </w:rPr>
        <w:t>-</w:t>
      </w:r>
      <w:r w:rsidR="00426CB4" w:rsidRPr="005607F9">
        <w:rPr>
          <w:rStyle w:val="Emphasis"/>
          <w:rFonts w:asciiTheme="majorBidi" w:hAnsiTheme="majorBidi" w:cstheme="majorBidi"/>
          <w:b w:val="0"/>
          <w:bCs w:val="0"/>
          <w:i/>
          <w:iCs/>
          <w:sz w:val="28"/>
          <w:szCs w:val="28"/>
          <w:lang w:val="en"/>
        </w:rPr>
        <w:t>Musta'mal fi</w:t>
      </w:r>
      <w:r w:rsidR="00426CB4" w:rsidRPr="005607F9">
        <w:rPr>
          <w:rStyle w:val="st1"/>
          <w:rFonts w:asciiTheme="majorBidi" w:hAnsiTheme="majorBidi" w:cstheme="majorBidi"/>
          <w:b/>
          <w:bCs/>
          <w:i/>
          <w:iCs/>
          <w:sz w:val="28"/>
          <w:szCs w:val="28"/>
          <w:lang w:val="en"/>
        </w:rPr>
        <w:t xml:space="preserve"> </w:t>
      </w:r>
      <w:r w:rsidR="005607F9" w:rsidRPr="005607F9">
        <w:rPr>
          <w:rStyle w:val="st1"/>
          <w:rFonts w:asciiTheme="majorBidi" w:hAnsiTheme="majorBidi" w:cstheme="majorBidi"/>
          <w:i/>
          <w:iCs/>
          <w:sz w:val="28"/>
          <w:szCs w:val="28"/>
          <w:lang w:val="en"/>
        </w:rPr>
        <w:t>l</w:t>
      </w:r>
      <w:r w:rsidR="00426CB4" w:rsidRPr="005607F9">
        <w:rPr>
          <w:rStyle w:val="st1"/>
          <w:rFonts w:asciiTheme="majorBidi" w:hAnsiTheme="majorBidi" w:cstheme="majorBidi"/>
          <w:b/>
          <w:bCs/>
          <w:i/>
          <w:iCs/>
          <w:sz w:val="28"/>
          <w:szCs w:val="28"/>
          <w:lang w:val="en"/>
        </w:rPr>
        <w:t>-</w:t>
      </w:r>
      <w:r w:rsidR="00426CB4" w:rsidRPr="005607F9">
        <w:rPr>
          <w:rStyle w:val="Emphasis"/>
          <w:rFonts w:asciiTheme="majorBidi" w:hAnsiTheme="majorBidi" w:cstheme="majorBidi"/>
          <w:b w:val="0"/>
          <w:bCs w:val="0"/>
          <w:i/>
          <w:iCs/>
          <w:sz w:val="28"/>
          <w:szCs w:val="28"/>
          <w:lang w:val="en"/>
        </w:rPr>
        <w:t xml:space="preserve">Mantiq/ </w:t>
      </w:r>
      <w:r w:rsidR="00426CB4" w:rsidRPr="005607F9">
        <w:rPr>
          <w:rStyle w:val="st1"/>
          <w:rFonts w:asciiTheme="majorBidi" w:hAnsiTheme="majorBidi" w:cstheme="majorBidi"/>
          <w:i/>
          <w:iCs/>
          <w:sz w:val="28"/>
          <w:szCs w:val="28"/>
          <w:lang w:val="en"/>
        </w:rPr>
        <w:t>Book of Utterances Employed in Logic</w:t>
      </w:r>
      <w:r w:rsidR="00426CB4" w:rsidRPr="00C572AE">
        <w:rPr>
          <w:rStyle w:val="st1"/>
          <w:rFonts w:asciiTheme="majorBidi" w:hAnsiTheme="majorBidi" w:cstheme="majorBidi"/>
          <w:i/>
          <w:iCs/>
          <w:sz w:val="28"/>
          <w:szCs w:val="28"/>
          <w:lang w:val="en"/>
        </w:rPr>
        <w:t xml:space="preserve">; </w:t>
      </w:r>
      <w:r w:rsidR="005607F9" w:rsidRPr="00C572AE">
        <w:rPr>
          <w:rStyle w:val="st1"/>
          <w:rFonts w:asciiTheme="majorBidi" w:hAnsiTheme="majorBidi" w:cstheme="majorBidi"/>
          <w:i/>
          <w:iCs/>
          <w:sz w:val="28"/>
          <w:szCs w:val="28"/>
          <w:lang w:val="en"/>
        </w:rPr>
        <w:t>Kitāb al'Ibārah/</w:t>
      </w:r>
      <w:r w:rsidR="005607F9">
        <w:rPr>
          <w:rStyle w:val="st1"/>
          <w:rFonts w:asciiTheme="majorBidi" w:hAnsiTheme="majorBidi" w:cstheme="majorBidi"/>
          <w:sz w:val="28"/>
          <w:szCs w:val="28"/>
          <w:lang w:val="en"/>
        </w:rPr>
        <w:t xml:space="preserve"> commentary on </w:t>
      </w:r>
      <w:r w:rsidR="00426CB4" w:rsidRPr="00426CB4">
        <w:rPr>
          <w:rStyle w:val="st1"/>
          <w:rFonts w:asciiTheme="majorBidi" w:hAnsiTheme="majorBidi" w:cstheme="majorBidi"/>
          <w:sz w:val="28"/>
          <w:szCs w:val="28"/>
          <w:lang w:val="en"/>
        </w:rPr>
        <w:t xml:space="preserve">De </w:t>
      </w:r>
      <w:r w:rsidR="00426CB4" w:rsidRPr="00C572AE">
        <w:rPr>
          <w:rStyle w:val="st1"/>
          <w:rFonts w:asciiTheme="majorBidi" w:hAnsiTheme="majorBidi" w:cstheme="majorBidi"/>
          <w:i/>
          <w:iCs/>
          <w:sz w:val="28"/>
          <w:szCs w:val="28"/>
          <w:lang w:val="en"/>
        </w:rPr>
        <w:t>interpretatione;</w:t>
      </w:r>
      <w:r w:rsidR="005607F9" w:rsidRPr="00C572AE">
        <w:rPr>
          <w:rStyle w:val="st1"/>
          <w:rFonts w:asciiTheme="majorBidi" w:hAnsiTheme="majorBidi" w:cstheme="majorBidi"/>
          <w:i/>
          <w:iCs/>
          <w:sz w:val="28"/>
          <w:szCs w:val="28"/>
          <w:lang w:val="en"/>
        </w:rPr>
        <w:t xml:space="preserve"> </w:t>
      </w:r>
      <w:r w:rsidR="00426CB4" w:rsidRPr="00C572AE">
        <w:rPr>
          <w:rStyle w:val="st1"/>
          <w:rFonts w:asciiTheme="majorBidi" w:hAnsiTheme="majorBidi" w:cstheme="majorBidi"/>
          <w:i/>
          <w:iCs/>
          <w:sz w:val="28"/>
          <w:szCs w:val="28"/>
          <w:lang w:val="en"/>
        </w:rPr>
        <w:t xml:space="preserve">and Kitab </w:t>
      </w:r>
      <w:r w:rsidR="005607F9" w:rsidRPr="00C572AE">
        <w:rPr>
          <w:rStyle w:val="Emphasis"/>
          <w:rFonts w:asciiTheme="majorBidi" w:hAnsiTheme="majorBidi" w:cstheme="majorBidi"/>
          <w:b w:val="0"/>
          <w:bCs w:val="0"/>
          <w:i/>
          <w:iCs/>
          <w:sz w:val="28"/>
          <w:szCs w:val="28"/>
          <w:lang w:val="en"/>
        </w:rPr>
        <w:t>al</w:t>
      </w:r>
      <w:r w:rsidR="005607F9" w:rsidRPr="00C572AE">
        <w:rPr>
          <w:rStyle w:val="st1"/>
          <w:rFonts w:asciiTheme="majorBidi" w:hAnsiTheme="majorBidi" w:cstheme="majorBidi"/>
          <w:b/>
          <w:bCs/>
          <w:i/>
          <w:iCs/>
          <w:sz w:val="28"/>
          <w:szCs w:val="28"/>
          <w:lang w:val="en"/>
        </w:rPr>
        <w:t>-</w:t>
      </w:r>
      <w:r w:rsidR="005607F9" w:rsidRPr="00C572AE">
        <w:rPr>
          <w:rStyle w:val="Emphasis"/>
          <w:rFonts w:asciiTheme="majorBidi" w:hAnsiTheme="majorBidi" w:cstheme="majorBidi"/>
          <w:b w:val="0"/>
          <w:bCs w:val="0"/>
          <w:i/>
          <w:iCs/>
          <w:sz w:val="28"/>
          <w:szCs w:val="28"/>
          <w:lang w:val="en"/>
        </w:rPr>
        <w:t>madkhal</w:t>
      </w:r>
      <w:r w:rsidR="005607F9" w:rsidRPr="00C572AE">
        <w:rPr>
          <w:rStyle w:val="st1"/>
          <w:rFonts w:asciiTheme="majorBidi" w:hAnsiTheme="majorBidi" w:cstheme="majorBidi"/>
          <w:i/>
          <w:iCs/>
          <w:sz w:val="28"/>
          <w:szCs w:val="28"/>
          <w:lang w:val="en"/>
        </w:rPr>
        <w:t xml:space="preserve"> / I</w:t>
      </w:r>
      <w:r w:rsidR="00426CB4" w:rsidRPr="00C572AE">
        <w:rPr>
          <w:rStyle w:val="st1"/>
          <w:rFonts w:asciiTheme="majorBidi" w:hAnsiTheme="majorBidi" w:cstheme="majorBidi"/>
          <w:i/>
          <w:iCs/>
          <w:sz w:val="28"/>
          <w:szCs w:val="28"/>
          <w:lang w:val="en"/>
        </w:rPr>
        <w:t>sagoge</w:t>
      </w:r>
      <w:r w:rsidR="00055C34" w:rsidRPr="00426CB4">
        <w:rPr>
          <w:rFonts w:asciiTheme="majorBidi" w:hAnsiTheme="majorBidi" w:cstheme="majorBidi"/>
          <w:sz w:val="28"/>
          <w:szCs w:val="28"/>
        </w:rPr>
        <w:t>.</w:t>
      </w:r>
      <w:r w:rsidR="005607F9">
        <w:rPr>
          <w:rFonts w:asciiTheme="majorBidi" w:hAnsiTheme="majorBidi" w:cstheme="majorBidi"/>
          <w:sz w:val="28"/>
          <w:szCs w:val="28"/>
        </w:rPr>
        <w:t xml:space="preserve"> As </w:t>
      </w:r>
      <w:r w:rsidR="0022176C">
        <w:rPr>
          <w:rFonts w:asciiTheme="majorBidi" w:hAnsiTheme="majorBidi" w:cstheme="majorBidi"/>
          <w:sz w:val="28"/>
          <w:szCs w:val="28"/>
        </w:rPr>
        <w:t xml:space="preserve">a </w:t>
      </w:r>
      <w:r w:rsidR="005607F9">
        <w:rPr>
          <w:rFonts w:asciiTheme="majorBidi" w:hAnsiTheme="majorBidi" w:cstheme="majorBidi"/>
          <w:sz w:val="28"/>
          <w:szCs w:val="28"/>
        </w:rPr>
        <w:t xml:space="preserve">result, we should expect to read his different considerations and explorations of </w:t>
      </w:r>
      <w:r w:rsidR="005607F9" w:rsidRPr="005607F9">
        <w:rPr>
          <w:rFonts w:asciiTheme="majorBidi" w:hAnsiTheme="majorBidi" w:cstheme="majorBidi"/>
          <w:i/>
          <w:iCs/>
          <w:sz w:val="28"/>
          <w:szCs w:val="28"/>
        </w:rPr>
        <w:t>ism</w:t>
      </w:r>
      <w:r w:rsidR="0022176C">
        <w:rPr>
          <w:rFonts w:asciiTheme="majorBidi" w:hAnsiTheme="majorBidi" w:cstheme="majorBidi"/>
          <w:i/>
          <w:iCs/>
          <w:sz w:val="28"/>
          <w:szCs w:val="28"/>
        </w:rPr>
        <w:t xml:space="preserve"> </w:t>
      </w:r>
      <w:r w:rsidR="005607F9">
        <w:rPr>
          <w:rFonts w:asciiTheme="majorBidi" w:hAnsiTheme="majorBidi" w:cstheme="majorBidi"/>
          <w:sz w:val="28"/>
          <w:szCs w:val="28"/>
        </w:rPr>
        <w:t>in the mentioned writings</w:t>
      </w:r>
      <w:r w:rsidR="00AC5820">
        <w:rPr>
          <w:rFonts w:asciiTheme="majorBidi" w:hAnsiTheme="majorBidi" w:cstheme="majorBidi"/>
          <w:sz w:val="28"/>
          <w:szCs w:val="28"/>
        </w:rPr>
        <w:t>,</w:t>
      </w:r>
      <w:r w:rsidR="005607F9">
        <w:rPr>
          <w:rFonts w:asciiTheme="majorBidi" w:hAnsiTheme="majorBidi" w:cstheme="majorBidi"/>
          <w:sz w:val="28"/>
          <w:szCs w:val="28"/>
        </w:rPr>
        <w:t xml:space="preserve"> and reducing them to one </w:t>
      </w:r>
      <w:r w:rsidR="005F0F08">
        <w:rPr>
          <w:rFonts w:asciiTheme="majorBidi" w:hAnsiTheme="majorBidi" w:cstheme="majorBidi"/>
          <w:sz w:val="28"/>
          <w:szCs w:val="28"/>
        </w:rPr>
        <w:t xml:space="preserve">monolithic conception and </w:t>
      </w:r>
      <w:r w:rsidR="005607F9">
        <w:rPr>
          <w:rFonts w:asciiTheme="majorBidi" w:hAnsiTheme="majorBidi" w:cstheme="majorBidi"/>
          <w:sz w:val="28"/>
          <w:szCs w:val="28"/>
        </w:rPr>
        <w:t>definition</w:t>
      </w:r>
      <w:r w:rsidR="005F0F08">
        <w:rPr>
          <w:rFonts w:asciiTheme="majorBidi" w:hAnsiTheme="majorBidi" w:cstheme="majorBidi"/>
          <w:sz w:val="28"/>
          <w:szCs w:val="28"/>
        </w:rPr>
        <w:t xml:space="preserve"> </w:t>
      </w:r>
      <w:r w:rsidR="005607F9">
        <w:rPr>
          <w:rFonts w:asciiTheme="majorBidi" w:hAnsiTheme="majorBidi" w:cstheme="majorBidi"/>
          <w:sz w:val="28"/>
          <w:szCs w:val="28"/>
        </w:rPr>
        <w:t>is not right</w:t>
      </w:r>
      <w:r w:rsidR="005F0F08">
        <w:rPr>
          <w:rFonts w:asciiTheme="majorBidi" w:hAnsiTheme="majorBidi" w:cstheme="majorBidi"/>
          <w:sz w:val="28"/>
          <w:szCs w:val="28"/>
        </w:rPr>
        <w:t xml:space="preserve"> and just</w:t>
      </w:r>
      <w:r w:rsidR="005607F9">
        <w:rPr>
          <w:rFonts w:asciiTheme="majorBidi" w:hAnsiTheme="majorBidi" w:cstheme="majorBidi"/>
          <w:sz w:val="28"/>
          <w:szCs w:val="28"/>
        </w:rPr>
        <w:t>.</w:t>
      </w:r>
    </w:p>
    <w:p w:rsidR="00F721ED" w:rsidRDefault="00817CF0" w:rsidP="00B00FC3">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22176C">
        <w:rPr>
          <w:rFonts w:asciiTheme="majorBidi" w:hAnsiTheme="majorBidi" w:cstheme="majorBidi"/>
          <w:sz w:val="28"/>
          <w:szCs w:val="28"/>
        </w:rPr>
        <w:t xml:space="preserve">  </w:t>
      </w:r>
      <w:r w:rsidR="00DA695D" w:rsidRPr="006F5DCB">
        <w:rPr>
          <w:rFonts w:asciiTheme="majorBidi" w:hAnsiTheme="majorBidi" w:cstheme="majorBidi"/>
          <w:sz w:val="28"/>
          <w:szCs w:val="28"/>
        </w:rPr>
        <w:t xml:space="preserve">With regard to the </w:t>
      </w:r>
      <w:r w:rsidR="00FC1C49" w:rsidRPr="006F5DCB">
        <w:rPr>
          <w:rFonts w:asciiTheme="majorBidi" w:hAnsiTheme="majorBidi" w:cstheme="majorBidi"/>
          <w:sz w:val="28"/>
          <w:szCs w:val="28"/>
        </w:rPr>
        <w:t xml:space="preserve">above-mentioned </w:t>
      </w:r>
      <w:r w:rsidR="00DA695D" w:rsidRPr="006F5DCB">
        <w:rPr>
          <w:rFonts w:asciiTheme="majorBidi" w:hAnsiTheme="majorBidi" w:cstheme="majorBidi"/>
          <w:sz w:val="28"/>
          <w:szCs w:val="28"/>
        </w:rPr>
        <w:t xml:space="preserve">diversity of al-Farabi manuscripts </w:t>
      </w:r>
      <w:r w:rsidR="00FC1C49" w:rsidRPr="006F5DCB">
        <w:rPr>
          <w:rFonts w:asciiTheme="majorBidi" w:hAnsiTheme="majorBidi" w:cstheme="majorBidi"/>
          <w:sz w:val="28"/>
          <w:szCs w:val="28"/>
        </w:rPr>
        <w:t xml:space="preserve">in relation to </w:t>
      </w:r>
      <w:r w:rsidR="00FC1C49" w:rsidRPr="00823E70">
        <w:rPr>
          <w:rFonts w:asciiTheme="majorBidi" w:hAnsiTheme="majorBidi" w:cstheme="majorBidi"/>
          <w:i/>
          <w:iCs/>
          <w:sz w:val="28"/>
          <w:szCs w:val="28"/>
        </w:rPr>
        <w:t>ism</w:t>
      </w:r>
      <w:r w:rsidR="00E46D1F">
        <w:rPr>
          <w:rFonts w:asciiTheme="majorBidi" w:hAnsiTheme="majorBidi" w:cstheme="majorBidi"/>
          <w:i/>
          <w:iCs/>
          <w:sz w:val="28"/>
          <w:szCs w:val="28"/>
        </w:rPr>
        <w:t xml:space="preserve"> </w:t>
      </w:r>
      <w:r w:rsidR="00DA695D">
        <w:rPr>
          <w:rFonts w:asciiTheme="majorBidi" w:hAnsiTheme="majorBidi" w:cstheme="majorBidi"/>
          <w:sz w:val="28"/>
          <w:szCs w:val="28"/>
        </w:rPr>
        <w:t xml:space="preserve">and </w:t>
      </w:r>
      <w:r w:rsidR="00FC1C49">
        <w:rPr>
          <w:rFonts w:asciiTheme="majorBidi" w:hAnsiTheme="majorBidi" w:cstheme="majorBidi"/>
          <w:sz w:val="28"/>
          <w:szCs w:val="28"/>
        </w:rPr>
        <w:t xml:space="preserve">our </w:t>
      </w:r>
      <w:r w:rsidR="00DA695D">
        <w:rPr>
          <w:rFonts w:asciiTheme="majorBidi" w:hAnsiTheme="majorBidi" w:cstheme="majorBidi"/>
          <w:sz w:val="28"/>
          <w:szCs w:val="28"/>
        </w:rPr>
        <w:t xml:space="preserve">concern with finding his conception and meaning of </w:t>
      </w:r>
      <w:r w:rsidR="00823E70">
        <w:rPr>
          <w:rFonts w:asciiTheme="majorBidi" w:hAnsiTheme="majorBidi" w:cstheme="majorBidi"/>
          <w:sz w:val="28"/>
          <w:szCs w:val="28"/>
        </w:rPr>
        <w:t xml:space="preserve">this word, </w:t>
      </w:r>
      <w:r w:rsidR="00DA695D">
        <w:rPr>
          <w:rFonts w:asciiTheme="majorBidi" w:hAnsiTheme="majorBidi" w:cstheme="majorBidi"/>
          <w:sz w:val="28"/>
          <w:szCs w:val="28"/>
        </w:rPr>
        <w:t xml:space="preserve">in order to </w:t>
      </w:r>
      <w:r w:rsidR="003379CE">
        <w:rPr>
          <w:rFonts w:asciiTheme="majorBidi" w:hAnsiTheme="majorBidi" w:cstheme="majorBidi"/>
          <w:sz w:val="28"/>
          <w:szCs w:val="28"/>
        </w:rPr>
        <w:t xml:space="preserve">understand and </w:t>
      </w:r>
      <w:r w:rsidR="00DA695D">
        <w:rPr>
          <w:rFonts w:asciiTheme="majorBidi" w:hAnsiTheme="majorBidi" w:cstheme="majorBidi"/>
          <w:sz w:val="28"/>
          <w:szCs w:val="28"/>
        </w:rPr>
        <w:t xml:space="preserve">translate it, I choose his commentary on Aristotle </w:t>
      </w:r>
      <w:r w:rsidR="00DA695D" w:rsidRPr="00DA695D">
        <w:rPr>
          <w:rFonts w:asciiTheme="majorBidi" w:hAnsiTheme="majorBidi" w:cstheme="majorBidi"/>
          <w:i/>
          <w:iCs/>
          <w:sz w:val="28"/>
          <w:szCs w:val="28"/>
        </w:rPr>
        <w:t>peri hermenias</w:t>
      </w:r>
      <w:r w:rsidR="00DA695D">
        <w:rPr>
          <w:rFonts w:asciiTheme="majorBidi" w:hAnsiTheme="majorBidi" w:cstheme="majorBidi"/>
          <w:sz w:val="28"/>
          <w:szCs w:val="28"/>
        </w:rPr>
        <w:t xml:space="preserve">. </w:t>
      </w:r>
      <w:r w:rsidR="003379CE">
        <w:rPr>
          <w:rFonts w:asciiTheme="majorBidi" w:hAnsiTheme="majorBidi" w:cstheme="majorBidi"/>
          <w:sz w:val="28"/>
          <w:szCs w:val="28"/>
        </w:rPr>
        <w:t>A</w:t>
      </w:r>
      <w:r w:rsidR="00CB430D">
        <w:rPr>
          <w:rFonts w:asciiTheme="majorBidi" w:hAnsiTheme="majorBidi" w:cstheme="majorBidi"/>
          <w:sz w:val="28"/>
          <w:szCs w:val="28"/>
        </w:rPr>
        <w:t xml:space="preserve">ccording to the Arabic tradition before al-Farabi and </w:t>
      </w:r>
      <w:r w:rsidR="00F01BF2">
        <w:rPr>
          <w:rFonts w:asciiTheme="majorBidi" w:hAnsiTheme="majorBidi" w:cstheme="majorBidi"/>
          <w:sz w:val="28"/>
          <w:szCs w:val="28"/>
        </w:rPr>
        <w:t>also in hi</w:t>
      </w:r>
      <w:r w:rsidR="003379CE">
        <w:rPr>
          <w:rFonts w:asciiTheme="majorBidi" w:hAnsiTheme="majorBidi" w:cstheme="majorBidi"/>
          <w:sz w:val="28"/>
          <w:szCs w:val="28"/>
        </w:rPr>
        <w:t>s time</w:t>
      </w:r>
      <w:r w:rsidR="00E46D1F">
        <w:rPr>
          <w:rFonts w:asciiTheme="majorBidi" w:hAnsiTheme="majorBidi" w:cstheme="majorBidi"/>
          <w:sz w:val="28"/>
          <w:szCs w:val="28"/>
        </w:rPr>
        <w:t xml:space="preserve">, </w:t>
      </w:r>
      <w:r w:rsidR="00CB430D" w:rsidRPr="00817CF0">
        <w:rPr>
          <w:rFonts w:asciiTheme="majorBidi" w:hAnsiTheme="majorBidi" w:cstheme="majorBidi"/>
          <w:i/>
          <w:iCs/>
          <w:sz w:val="28"/>
          <w:szCs w:val="28"/>
        </w:rPr>
        <w:t>ism</w:t>
      </w:r>
      <w:r w:rsidR="00CB430D">
        <w:rPr>
          <w:rFonts w:asciiTheme="majorBidi" w:hAnsiTheme="majorBidi" w:cstheme="majorBidi"/>
          <w:i/>
          <w:iCs/>
          <w:sz w:val="28"/>
          <w:szCs w:val="28"/>
        </w:rPr>
        <w:t xml:space="preserve"> </w:t>
      </w:r>
      <w:r w:rsidR="00E46D1F">
        <w:rPr>
          <w:rFonts w:asciiTheme="majorBidi" w:hAnsiTheme="majorBidi" w:cstheme="majorBidi"/>
          <w:sz w:val="28"/>
          <w:szCs w:val="28"/>
        </w:rPr>
        <w:t>has the capacity and c</w:t>
      </w:r>
      <w:r w:rsidR="00CB430D" w:rsidRPr="00B00FC3">
        <w:rPr>
          <w:rFonts w:asciiTheme="majorBidi" w:hAnsiTheme="majorBidi" w:cstheme="majorBidi"/>
          <w:sz w:val="28"/>
          <w:szCs w:val="28"/>
        </w:rPr>
        <w:t xml:space="preserve">an be translated into name / noun </w:t>
      </w:r>
      <w:r w:rsidR="00E46D1F">
        <w:rPr>
          <w:rFonts w:asciiTheme="majorBidi" w:hAnsiTheme="majorBidi" w:cstheme="majorBidi"/>
          <w:sz w:val="28"/>
          <w:szCs w:val="28"/>
        </w:rPr>
        <w:t xml:space="preserve">that </w:t>
      </w:r>
      <w:r w:rsidR="003379CE">
        <w:rPr>
          <w:rFonts w:asciiTheme="majorBidi" w:hAnsiTheme="majorBidi" w:cstheme="majorBidi"/>
          <w:sz w:val="28"/>
          <w:szCs w:val="28"/>
        </w:rPr>
        <w:t xml:space="preserve">are </w:t>
      </w:r>
      <w:r w:rsidR="00CB430D">
        <w:rPr>
          <w:rFonts w:asciiTheme="majorBidi" w:hAnsiTheme="majorBidi" w:cstheme="majorBidi"/>
          <w:sz w:val="28"/>
          <w:szCs w:val="28"/>
        </w:rPr>
        <w:t>interchangeable (Zimmerman 1988, XXV)</w:t>
      </w:r>
      <w:r w:rsidR="00F01BF2">
        <w:rPr>
          <w:rFonts w:asciiTheme="majorBidi" w:hAnsiTheme="majorBidi" w:cstheme="majorBidi"/>
          <w:sz w:val="28"/>
          <w:szCs w:val="28"/>
        </w:rPr>
        <w:t xml:space="preserve">, </w:t>
      </w:r>
      <w:r w:rsidR="00CB430D">
        <w:rPr>
          <w:rFonts w:asciiTheme="majorBidi" w:hAnsiTheme="majorBidi" w:cstheme="majorBidi"/>
          <w:sz w:val="28"/>
          <w:szCs w:val="28"/>
        </w:rPr>
        <w:t>but there is a nuance that should be mentioned in order not to take al-Farabi working as a mere grammatical</w:t>
      </w:r>
      <w:r w:rsidR="00E42A35">
        <w:rPr>
          <w:rFonts w:asciiTheme="majorBidi" w:hAnsiTheme="majorBidi" w:cstheme="majorBidi"/>
          <w:sz w:val="28"/>
          <w:szCs w:val="28"/>
        </w:rPr>
        <w:t xml:space="preserve"> or lexical </w:t>
      </w:r>
      <w:r w:rsidR="009255A1">
        <w:rPr>
          <w:rFonts w:asciiTheme="majorBidi" w:hAnsiTheme="majorBidi" w:cstheme="majorBidi"/>
          <w:sz w:val="28"/>
          <w:szCs w:val="28"/>
        </w:rPr>
        <w:t>notion</w:t>
      </w:r>
      <w:r w:rsidR="00CB430D">
        <w:rPr>
          <w:rFonts w:asciiTheme="majorBidi" w:hAnsiTheme="majorBidi" w:cstheme="majorBidi"/>
          <w:sz w:val="28"/>
          <w:szCs w:val="28"/>
        </w:rPr>
        <w:t>.</w:t>
      </w:r>
      <w:r w:rsidR="00E42A35">
        <w:rPr>
          <w:rFonts w:asciiTheme="majorBidi" w:hAnsiTheme="majorBidi" w:cstheme="majorBidi"/>
          <w:sz w:val="28"/>
          <w:szCs w:val="28"/>
        </w:rPr>
        <w:t xml:space="preserve"> </w:t>
      </w:r>
      <w:r w:rsidR="00F721ED">
        <w:rPr>
          <w:rFonts w:asciiTheme="majorBidi" w:hAnsiTheme="majorBidi" w:cstheme="majorBidi"/>
          <w:sz w:val="28"/>
          <w:szCs w:val="28"/>
        </w:rPr>
        <w:t>I</w:t>
      </w:r>
      <w:r w:rsidR="00F01BF2">
        <w:rPr>
          <w:rFonts w:asciiTheme="majorBidi" w:hAnsiTheme="majorBidi" w:cstheme="majorBidi"/>
          <w:sz w:val="28"/>
          <w:szCs w:val="28"/>
        </w:rPr>
        <w:t>t</w:t>
      </w:r>
      <w:r w:rsidR="00F721ED">
        <w:rPr>
          <w:rFonts w:asciiTheme="majorBidi" w:hAnsiTheme="majorBidi" w:cstheme="majorBidi"/>
          <w:sz w:val="28"/>
          <w:szCs w:val="28"/>
        </w:rPr>
        <w:t xml:space="preserve"> mean</w:t>
      </w:r>
      <w:r w:rsidR="00F01BF2">
        <w:rPr>
          <w:rFonts w:asciiTheme="majorBidi" w:hAnsiTheme="majorBidi" w:cstheme="majorBidi"/>
          <w:sz w:val="28"/>
          <w:szCs w:val="28"/>
        </w:rPr>
        <w:t xml:space="preserve">s </w:t>
      </w:r>
      <w:r w:rsidR="00F721ED">
        <w:rPr>
          <w:rFonts w:asciiTheme="majorBidi" w:hAnsiTheme="majorBidi" w:cstheme="majorBidi"/>
          <w:sz w:val="28"/>
          <w:szCs w:val="28"/>
        </w:rPr>
        <w:t xml:space="preserve">that </w:t>
      </w:r>
      <w:r w:rsidR="00F01BF2">
        <w:rPr>
          <w:rFonts w:asciiTheme="majorBidi" w:hAnsiTheme="majorBidi" w:cstheme="majorBidi"/>
          <w:sz w:val="28"/>
          <w:szCs w:val="28"/>
        </w:rPr>
        <w:t xml:space="preserve">in the texture of classical and medieval thought, </w:t>
      </w:r>
      <w:r w:rsidR="00F721ED">
        <w:rPr>
          <w:rFonts w:asciiTheme="majorBidi" w:hAnsiTheme="majorBidi" w:cstheme="majorBidi"/>
          <w:sz w:val="28"/>
          <w:szCs w:val="28"/>
        </w:rPr>
        <w:t>w</w:t>
      </w:r>
      <w:r w:rsidR="009255A1">
        <w:rPr>
          <w:rFonts w:asciiTheme="majorBidi" w:hAnsiTheme="majorBidi" w:cstheme="majorBidi"/>
          <w:sz w:val="28"/>
          <w:szCs w:val="28"/>
        </w:rPr>
        <w:t xml:space="preserve">here there is no </w:t>
      </w:r>
      <w:r w:rsidR="003379CE">
        <w:rPr>
          <w:rFonts w:asciiTheme="majorBidi" w:hAnsiTheme="majorBidi" w:cstheme="majorBidi"/>
          <w:sz w:val="28"/>
          <w:szCs w:val="28"/>
        </w:rPr>
        <w:t>beli</w:t>
      </w:r>
      <w:r w:rsidR="009255A1">
        <w:rPr>
          <w:rFonts w:asciiTheme="majorBidi" w:hAnsiTheme="majorBidi" w:cstheme="majorBidi"/>
          <w:sz w:val="28"/>
          <w:szCs w:val="28"/>
        </w:rPr>
        <w:t>ef in the ident</w:t>
      </w:r>
      <w:r w:rsidR="00FC1C49">
        <w:rPr>
          <w:rFonts w:asciiTheme="majorBidi" w:hAnsiTheme="majorBidi" w:cstheme="majorBidi"/>
          <w:sz w:val="28"/>
          <w:szCs w:val="28"/>
        </w:rPr>
        <w:t xml:space="preserve">ity </w:t>
      </w:r>
      <w:r w:rsidR="009255A1">
        <w:rPr>
          <w:rFonts w:asciiTheme="majorBidi" w:hAnsiTheme="majorBidi" w:cstheme="majorBidi"/>
          <w:sz w:val="28"/>
          <w:szCs w:val="28"/>
        </w:rPr>
        <w:t xml:space="preserve">of </w:t>
      </w:r>
      <w:r w:rsidR="003379CE">
        <w:rPr>
          <w:rFonts w:asciiTheme="majorBidi" w:hAnsiTheme="majorBidi" w:cstheme="majorBidi"/>
          <w:sz w:val="28"/>
          <w:szCs w:val="28"/>
        </w:rPr>
        <w:t>knowledge and its object</w:t>
      </w:r>
      <w:r w:rsidR="009255A1">
        <w:rPr>
          <w:rFonts w:asciiTheme="majorBidi" w:hAnsiTheme="majorBidi" w:cstheme="majorBidi"/>
          <w:sz w:val="28"/>
          <w:szCs w:val="28"/>
        </w:rPr>
        <w:t xml:space="preserve"> or </w:t>
      </w:r>
      <w:r w:rsidR="00FC1C49">
        <w:rPr>
          <w:rFonts w:asciiTheme="majorBidi" w:hAnsiTheme="majorBidi" w:cstheme="majorBidi"/>
          <w:sz w:val="28"/>
          <w:szCs w:val="28"/>
        </w:rPr>
        <w:t xml:space="preserve">thought and language in order to know and communicate our </w:t>
      </w:r>
      <w:r w:rsidR="009255A1">
        <w:rPr>
          <w:rFonts w:asciiTheme="majorBidi" w:hAnsiTheme="majorBidi" w:cstheme="majorBidi"/>
          <w:sz w:val="28"/>
          <w:szCs w:val="28"/>
        </w:rPr>
        <w:t xml:space="preserve">knowledge about </w:t>
      </w:r>
      <w:r w:rsidR="00FC1C49">
        <w:rPr>
          <w:rFonts w:asciiTheme="majorBidi" w:hAnsiTheme="majorBidi" w:cstheme="majorBidi"/>
          <w:sz w:val="28"/>
          <w:szCs w:val="28"/>
        </w:rPr>
        <w:t>things on specific rationale and philosophy</w:t>
      </w:r>
      <w:r w:rsidR="009255A1">
        <w:rPr>
          <w:rFonts w:asciiTheme="majorBidi" w:hAnsiTheme="majorBidi" w:cstheme="majorBidi"/>
          <w:sz w:val="28"/>
          <w:szCs w:val="28"/>
        </w:rPr>
        <w:t xml:space="preserve">, </w:t>
      </w:r>
      <w:r w:rsidR="00E42A35">
        <w:rPr>
          <w:rFonts w:asciiTheme="majorBidi" w:hAnsiTheme="majorBidi" w:cstheme="majorBidi"/>
          <w:sz w:val="28"/>
          <w:szCs w:val="28"/>
        </w:rPr>
        <w:t>we need to name these things</w:t>
      </w:r>
      <w:r w:rsidR="009255A1">
        <w:rPr>
          <w:rFonts w:asciiTheme="majorBidi" w:hAnsiTheme="majorBidi" w:cstheme="majorBidi"/>
          <w:sz w:val="28"/>
          <w:szCs w:val="28"/>
        </w:rPr>
        <w:t xml:space="preserve">, </w:t>
      </w:r>
      <w:r w:rsidR="00F721ED">
        <w:rPr>
          <w:rFonts w:asciiTheme="majorBidi" w:hAnsiTheme="majorBidi" w:cstheme="majorBidi"/>
          <w:sz w:val="28"/>
          <w:szCs w:val="28"/>
        </w:rPr>
        <w:t>and thereby</w:t>
      </w:r>
      <w:r w:rsidR="009255A1">
        <w:rPr>
          <w:rFonts w:asciiTheme="majorBidi" w:hAnsiTheme="majorBidi" w:cstheme="majorBidi"/>
          <w:sz w:val="28"/>
          <w:szCs w:val="28"/>
        </w:rPr>
        <w:t xml:space="preserve">, </w:t>
      </w:r>
      <w:r w:rsidR="00F721ED">
        <w:rPr>
          <w:rFonts w:asciiTheme="majorBidi" w:hAnsiTheme="majorBidi" w:cstheme="majorBidi"/>
          <w:sz w:val="28"/>
          <w:szCs w:val="28"/>
        </w:rPr>
        <w:t>names come into exist</w:t>
      </w:r>
      <w:r w:rsidR="00D7245C">
        <w:rPr>
          <w:rFonts w:asciiTheme="majorBidi" w:hAnsiTheme="majorBidi" w:cstheme="majorBidi"/>
          <w:sz w:val="28"/>
          <w:szCs w:val="28"/>
        </w:rPr>
        <w:t>ence</w:t>
      </w:r>
      <w:r w:rsidR="003379CE">
        <w:rPr>
          <w:rFonts w:asciiTheme="majorBidi" w:hAnsiTheme="majorBidi" w:cstheme="majorBidi"/>
          <w:sz w:val="28"/>
          <w:szCs w:val="28"/>
        </w:rPr>
        <w:t>. F</w:t>
      </w:r>
      <w:r w:rsidR="00F01BF2">
        <w:rPr>
          <w:rFonts w:asciiTheme="majorBidi" w:hAnsiTheme="majorBidi" w:cstheme="majorBidi"/>
          <w:sz w:val="28"/>
          <w:szCs w:val="28"/>
        </w:rPr>
        <w:t>rom</w:t>
      </w:r>
      <w:r w:rsidR="003379CE">
        <w:rPr>
          <w:rFonts w:asciiTheme="majorBidi" w:hAnsiTheme="majorBidi" w:cstheme="majorBidi"/>
          <w:sz w:val="28"/>
          <w:szCs w:val="28"/>
        </w:rPr>
        <w:t xml:space="preserve"> </w:t>
      </w:r>
      <w:r w:rsidR="00F01BF2">
        <w:rPr>
          <w:rFonts w:asciiTheme="majorBidi" w:hAnsiTheme="majorBidi" w:cstheme="majorBidi"/>
          <w:sz w:val="28"/>
          <w:szCs w:val="28"/>
        </w:rPr>
        <w:t xml:space="preserve">grammatical </w:t>
      </w:r>
      <w:r w:rsidR="00F721ED">
        <w:rPr>
          <w:rFonts w:asciiTheme="majorBidi" w:hAnsiTheme="majorBidi" w:cstheme="majorBidi"/>
          <w:sz w:val="28"/>
          <w:szCs w:val="28"/>
        </w:rPr>
        <w:t>perspective</w:t>
      </w:r>
      <w:r w:rsidR="00D7245C">
        <w:rPr>
          <w:rFonts w:asciiTheme="majorBidi" w:hAnsiTheme="majorBidi" w:cstheme="majorBidi"/>
          <w:sz w:val="28"/>
          <w:szCs w:val="28"/>
        </w:rPr>
        <w:t xml:space="preserve">, </w:t>
      </w:r>
      <w:r w:rsidR="009255A1">
        <w:rPr>
          <w:rFonts w:asciiTheme="majorBidi" w:hAnsiTheme="majorBidi" w:cstheme="majorBidi"/>
          <w:sz w:val="28"/>
          <w:szCs w:val="28"/>
        </w:rPr>
        <w:t xml:space="preserve">when </w:t>
      </w:r>
      <w:r w:rsidR="00F721ED">
        <w:rPr>
          <w:rFonts w:asciiTheme="majorBidi" w:hAnsiTheme="majorBidi" w:cstheme="majorBidi"/>
          <w:sz w:val="28"/>
          <w:szCs w:val="28"/>
        </w:rPr>
        <w:t xml:space="preserve">a grammarian looks into </w:t>
      </w:r>
      <w:r w:rsidR="00D7245C">
        <w:rPr>
          <w:rFonts w:asciiTheme="majorBidi" w:hAnsiTheme="majorBidi" w:cstheme="majorBidi"/>
          <w:sz w:val="28"/>
          <w:szCs w:val="28"/>
        </w:rPr>
        <w:t>the final result of the process</w:t>
      </w:r>
      <w:r w:rsidR="00BC3867">
        <w:rPr>
          <w:rFonts w:asciiTheme="majorBidi" w:hAnsiTheme="majorBidi" w:cstheme="majorBidi"/>
          <w:sz w:val="28"/>
          <w:szCs w:val="28"/>
        </w:rPr>
        <w:t>,</w:t>
      </w:r>
      <w:r w:rsidR="00D7245C">
        <w:rPr>
          <w:rFonts w:asciiTheme="majorBidi" w:hAnsiTheme="majorBidi" w:cstheme="majorBidi"/>
          <w:sz w:val="28"/>
          <w:szCs w:val="28"/>
        </w:rPr>
        <w:t xml:space="preserve"> </w:t>
      </w:r>
      <w:r w:rsidR="009255A1">
        <w:rPr>
          <w:rFonts w:asciiTheme="majorBidi" w:hAnsiTheme="majorBidi" w:cstheme="majorBidi"/>
          <w:sz w:val="28"/>
          <w:szCs w:val="28"/>
        </w:rPr>
        <w:t xml:space="preserve">he or she </w:t>
      </w:r>
      <w:r w:rsidR="00F721ED">
        <w:rPr>
          <w:rFonts w:asciiTheme="majorBidi" w:hAnsiTheme="majorBidi" w:cstheme="majorBidi"/>
          <w:sz w:val="28"/>
          <w:szCs w:val="28"/>
        </w:rPr>
        <w:t>calls it noun.</w:t>
      </w:r>
      <w:r w:rsidR="0001095C">
        <w:rPr>
          <w:rFonts w:asciiTheme="majorBidi" w:hAnsiTheme="majorBidi" w:cstheme="majorBidi"/>
          <w:sz w:val="28"/>
          <w:szCs w:val="28"/>
        </w:rPr>
        <w:t xml:space="preserve"> </w:t>
      </w:r>
      <w:r w:rsidR="009255A1">
        <w:rPr>
          <w:rFonts w:asciiTheme="majorBidi" w:hAnsiTheme="majorBidi" w:cstheme="majorBidi"/>
          <w:sz w:val="28"/>
          <w:szCs w:val="28"/>
        </w:rPr>
        <w:t xml:space="preserve">In other words, </w:t>
      </w:r>
      <w:r w:rsidR="001729C0">
        <w:rPr>
          <w:rFonts w:asciiTheme="majorBidi" w:hAnsiTheme="majorBidi" w:cstheme="majorBidi"/>
          <w:sz w:val="28"/>
          <w:szCs w:val="28"/>
        </w:rPr>
        <w:t xml:space="preserve">the </w:t>
      </w:r>
      <w:r w:rsidR="009255A1">
        <w:rPr>
          <w:rFonts w:asciiTheme="majorBidi" w:hAnsiTheme="majorBidi" w:cstheme="majorBidi"/>
          <w:sz w:val="28"/>
          <w:szCs w:val="28"/>
        </w:rPr>
        <w:t xml:space="preserve">main </w:t>
      </w:r>
      <w:r w:rsidR="001729C0">
        <w:rPr>
          <w:rFonts w:asciiTheme="majorBidi" w:hAnsiTheme="majorBidi" w:cstheme="majorBidi"/>
          <w:sz w:val="28"/>
          <w:szCs w:val="28"/>
        </w:rPr>
        <w:t>concern of the Arabic grammarian</w:t>
      </w:r>
      <w:r w:rsidR="009255A1">
        <w:rPr>
          <w:rFonts w:asciiTheme="majorBidi" w:hAnsiTheme="majorBidi" w:cstheme="majorBidi"/>
          <w:sz w:val="28"/>
          <w:szCs w:val="28"/>
        </w:rPr>
        <w:t xml:space="preserve">s </w:t>
      </w:r>
      <w:r w:rsidR="001729C0">
        <w:rPr>
          <w:rFonts w:asciiTheme="majorBidi" w:hAnsiTheme="majorBidi" w:cstheme="majorBidi"/>
          <w:sz w:val="28"/>
          <w:szCs w:val="28"/>
        </w:rPr>
        <w:t xml:space="preserve">in the </w:t>
      </w:r>
      <w:r w:rsidR="00064B4B">
        <w:rPr>
          <w:rFonts w:asciiTheme="majorBidi" w:hAnsiTheme="majorBidi" w:cstheme="majorBidi"/>
          <w:sz w:val="28"/>
          <w:szCs w:val="28"/>
        </w:rPr>
        <w:t xml:space="preserve">classical and medieval Arabic literature toward personal proper names or </w:t>
      </w:r>
      <w:r w:rsidR="00064B4B" w:rsidRPr="00D7245C">
        <w:rPr>
          <w:rFonts w:asciiTheme="majorBidi" w:hAnsiTheme="majorBidi" w:cstheme="majorBidi"/>
          <w:i/>
          <w:iCs/>
          <w:sz w:val="28"/>
          <w:szCs w:val="28"/>
        </w:rPr>
        <w:t>a’lam</w:t>
      </w:r>
      <w:r w:rsidR="00064B4B">
        <w:rPr>
          <w:rFonts w:asciiTheme="majorBidi" w:hAnsiTheme="majorBidi" w:cstheme="majorBidi"/>
          <w:sz w:val="28"/>
          <w:szCs w:val="28"/>
        </w:rPr>
        <w:t xml:space="preserve"> or </w:t>
      </w:r>
      <w:r w:rsidR="00064B4B" w:rsidRPr="00D7245C">
        <w:rPr>
          <w:rFonts w:asciiTheme="majorBidi" w:hAnsiTheme="majorBidi" w:cstheme="majorBidi"/>
          <w:i/>
          <w:iCs/>
          <w:sz w:val="28"/>
          <w:szCs w:val="28"/>
        </w:rPr>
        <w:t>ism a’lam</w:t>
      </w:r>
      <w:r w:rsidR="00064B4B">
        <w:rPr>
          <w:rFonts w:asciiTheme="majorBidi" w:hAnsiTheme="majorBidi" w:cstheme="majorBidi"/>
          <w:sz w:val="28"/>
          <w:szCs w:val="28"/>
        </w:rPr>
        <w:t xml:space="preserve"> </w:t>
      </w:r>
      <w:r w:rsidR="001729C0">
        <w:rPr>
          <w:rFonts w:asciiTheme="majorBidi" w:hAnsiTheme="majorBidi" w:cstheme="majorBidi"/>
          <w:sz w:val="28"/>
          <w:szCs w:val="28"/>
        </w:rPr>
        <w:t xml:space="preserve">is with </w:t>
      </w:r>
      <w:r w:rsidR="00064B4B">
        <w:rPr>
          <w:rFonts w:asciiTheme="majorBidi" w:hAnsiTheme="majorBidi" w:cstheme="majorBidi"/>
          <w:sz w:val="28"/>
          <w:szCs w:val="28"/>
        </w:rPr>
        <w:t xml:space="preserve">agnomen, relative, lineage, </w:t>
      </w:r>
      <w:r w:rsidR="00064B4B">
        <w:rPr>
          <w:rFonts w:asciiTheme="majorBidi" w:hAnsiTheme="majorBidi" w:cstheme="majorBidi"/>
          <w:sz w:val="28"/>
          <w:szCs w:val="28"/>
        </w:rPr>
        <w:lastRenderedPageBreak/>
        <w:t>pseudonym, nickname and nom de plume (</w:t>
      </w:r>
      <w:r w:rsidR="003379CE">
        <w:rPr>
          <w:rFonts w:asciiTheme="majorBidi" w:hAnsiTheme="majorBidi" w:cstheme="majorBidi"/>
          <w:sz w:val="28"/>
          <w:szCs w:val="28"/>
        </w:rPr>
        <w:t xml:space="preserve">K. Versteegh, </w:t>
      </w:r>
      <w:r w:rsidR="001C7CA6">
        <w:rPr>
          <w:rFonts w:asciiTheme="majorBidi" w:hAnsiTheme="majorBidi" w:cstheme="majorBidi"/>
          <w:sz w:val="28"/>
          <w:szCs w:val="28"/>
        </w:rPr>
        <w:t xml:space="preserve">2008 </w:t>
      </w:r>
      <w:r w:rsidR="00064B4B" w:rsidRPr="001C7CA6">
        <w:rPr>
          <w:rFonts w:asciiTheme="majorBidi" w:hAnsiTheme="majorBidi" w:cstheme="majorBidi"/>
          <w:sz w:val="28"/>
          <w:szCs w:val="28"/>
        </w:rPr>
        <w:t>vol. 3, 717</w:t>
      </w:r>
      <w:r w:rsidR="00064B4B">
        <w:rPr>
          <w:rFonts w:asciiTheme="majorBidi" w:hAnsiTheme="majorBidi" w:cstheme="majorBidi"/>
          <w:sz w:val="28"/>
          <w:szCs w:val="28"/>
        </w:rPr>
        <w:t xml:space="preserve">) and </w:t>
      </w:r>
      <w:r w:rsidR="003379CE">
        <w:rPr>
          <w:rFonts w:asciiTheme="majorBidi" w:hAnsiTheme="majorBidi" w:cstheme="majorBidi"/>
          <w:sz w:val="28"/>
          <w:szCs w:val="28"/>
        </w:rPr>
        <w:t xml:space="preserve">primarily he </w:t>
      </w:r>
      <w:r w:rsidR="00064B4B">
        <w:rPr>
          <w:rFonts w:asciiTheme="majorBidi" w:hAnsiTheme="majorBidi" w:cstheme="majorBidi"/>
          <w:sz w:val="28"/>
          <w:szCs w:val="28"/>
        </w:rPr>
        <w:t xml:space="preserve">is </w:t>
      </w:r>
      <w:r w:rsidR="001729C0">
        <w:rPr>
          <w:rFonts w:asciiTheme="majorBidi" w:hAnsiTheme="majorBidi" w:cstheme="majorBidi"/>
          <w:sz w:val="28"/>
          <w:szCs w:val="28"/>
        </w:rPr>
        <w:t xml:space="preserve">not </w:t>
      </w:r>
      <w:r w:rsidR="00064B4B">
        <w:rPr>
          <w:rFonts w:asciiTheme="majorBidi" w:hAnsiTheme="majorBidi" w:cstheme="majorBidi"/>
          <w:sz w:val="28"/>
          <w:szCs w:val="28"/>
        </w:rPr>
        <w:t xml:space="preserve">concerned with </w:t>
      </w:r>
      <w:r w:rsidR="003379CE">
        <w:rPr>
          <w:rFonts w:asciiTheme="majorBidi" w:hAnsiTheme="majorBidi" w:cstheme="majorBidi"/>
          <w:sz w:val="28"/>
          <w:szCs w:val="28"/>
        </w:rPr>
        <w:t xml:space="preserve">the rationale and process of naming and its product that is </w:t>
      </w:r>
      <w:r w:rsidR="00064B4B">
        <w:rPr>
          <w:rFonts w:asciiTheme="majorBidi" w:hAnsiTheme="majorBidi" w:cstheme="majorBidi"/>
          <w:sz w:val="28"/>
          <w:szCs w:val="28"/>
        </w:rPr>
        <w:t>proper names.</w:t>
      </w:r>
      <w:r w:rsidR="003379CE">
        <w:rPr>
          <w:rFonts w:asciiTheme="majorBidi" w:hAnsiTheme="majorBidi" w:cstheme="majorBidi"/>
          <w:sz w:val="28"/>
          <w:szCs w:val="28"/>
        </w:rPr>
        <w:t xml:space="preserve"> But </w:t>
      </w:r>
      <w:r w:rsidR="00EC0F0A">
        <w:rPr>
          <w:rFonts w:asciiTheme="majorBidi" w:hAnsiTheme="majorBidi" w:cstheme="majorBidi"/>
          <w:sz w:val="28"/>
          <w:szCs w:val="28"/>
        </w:rPr>
        <w:t xml:space="preserve">when in the title of the intended manuscript </w:t>
      </w:r>
      <w:r w:rsidR="00D7245C">
        <w:rPr>
          <w:rFonts w:asciiTheme="majorBidi" w:hAnsiTheme="majorBidi" w:cstheme="majorBidi"/>
          <w:sz w:val="28"/>
          <w:szCs w:val="28"/>
        </w:rPr>
        <w:t>as a philologist</w:t>
      </w:r>
      <w:r w:rsidR="00806EE8">
        <w:rPr>
          <w:rFonts w:asciiTheme="majorBidi" w:hAnsiTheme="majorBidi" w:cstheme="majorBidi"/>
          <w:sz w:val="28"/>
          <w:szCs w:val="28"/>
        </w:rPr>
        <w:t>/</w:t>
      </w:r>
      <w:r w:rsidR="00D7245C">
        <w:rPr>
          <w:rFonts w:asciiTheme="majorBidi" w:hAnsiTheme="majorBidi" w:cstheme="majorBidi"/>
          <w:sz w:val="28"/>
          <w:szCs w:val="28"/>
        </w:rPr>
        <w:t xml:space="preserve">philosopher </w:t>
      </w:r>
      <w:r w:rsidR="00822646">
        <w:rPr>
          <w:rFonts w:asciiTheme="majorBidi" w:hAnsiTheme="majorBidi" w:cstheme="majorBidi"/>
          <w:sz w:val="28"/>
          <w:szCs w:val="28"/>
        </w:rPr>
        <w:t xml:space="preserve">al-Farabi </w:t>
      </w:r>
      <w:r w:rsidR="00EC0F0A">
        <w:rPr>
          <w:rFonts w:asciiTheme="majorBidi" w:hAnsiTheme="majorBidi" w:cstheme="majorBidi"/>
          <w:sz w:val="28"/>
          <w:szCs w:val="28"/>
        </w:rPr>
        <w:t xml:space="preserve">writes </w:t>
      </w:r>
      <w:r w:rsidR="00F721ED" w:rsidRPr="00D7245C">
        <w:rPr>
          <w:rFonts w:asciiTheme="majorBidi" w:hAnsiTheme="majorBidi" w:cstheme="majorBidi"/>
          <w:b/>
          <w:bCs/>
          <w:i/>
          <w:iCs/>
          <w:sz w:val="28"/>
          <w:szCs w:val="28"/>
        </w:rPr>
        <w:t>asma</w:t>
      </w:r>
      <w:r w:rsidR="00F01BF2">
        <w:rPr>
          <w:rFonts w:asciiTheme="majorBidi" w:hAnsiTheme="majorBidi" w:cstheme="majorBidi"/>
          <w:sz w:val="28"/>
          <w:szCs w:val="28"/>
        </w:rPr>
        <w:t xml:space="preserve"> he means </w:t>
      </w:r>
      <w:r w:rsidR="00D7245C">
        <w:rPr>
          <w:rFonts w:asciiTheme="majorBidi" w:hAnsiTheme="majorBidi" w:cstheme="majorBidi"/>
          <w:sz w:val="28"/>
          <w:szCs w:val="28"/>
        </w:rPr>
        <w:t xml:space="preserve">“nouns” that are </w:t>
      </w:r>
      <w:r w:rsidR="00F01BF2">
        <w:rPr>
          <w:rFonts w:asciiTheme="majorBidi" w:hAnsiTheme="majorBidi" w:cstheme="majorBidi"/>
          <w:sz w:val="28"/>
          <w:szCs w:val="28"/>
        </w:rPr>
        <w:t xml:space="preserve">the product of </w:t>
      </w:r>
      <w:r w:rsidR="00D7245C">
        <w:rPr>
          <w:rFonts w:asciiTheme="majorBidi" w:hAnsiTheme="majorBidi" w:cstheme="majorBidi"/>
          <w:sz w:val="28"/>
          <w:szCs w:val="28"/>
        </w:rPr>
        <w:t>“naming” process and action</w:t>
      </w:r>
      <w:r w:rsidR="00BC3867">
        <w:rPr>
          <w:rFonts w:asciiTheme="majorBidi" w:hAnsiTheme="majorBidi" w:cstheme="majorBidi"/>
          <w:sz w:val="28"/>
          <w:szCs w:val="28"/>
        </w:rPr>
        <w:t>,</w:t>
      </w:r>
      <w:r w:rsidR="00D7245C">
        <w:rPr>
          <w:rFonts w:asciiTheme="majorBidi" w:hAnsiTheme="majorBidi" w:cstheme="majorBidi"/>
          <w:sz w:val="28"/>
          <w:szCs w:val="28"/>
        </w:rPr>
        <w:t xml:space="preserve"> and as </w:t>
      </w:r>
      <w:r w:rsidR="00EC0F0A">
        <w:rPr>
          <w:rFonts w:asciiTheme="majorBidi" w:hAnsiTheme="majorBidi" w:cstheme="majorBidi"/>
          <w:sz w:val="28"/>
          <w:szCs w:val="28"/>
        </w:rPr>
        <w:t xml:space="preserve">a </w:t>
      </w:r>
      <w:r w:rsidR="00D7245C">
        <w:rPr>
          <w:rFonts w:asciiTheme="majorBidi" w:hAnsiTheme="majorBidi" w:cstheme="majorBidi"/>
          <w:sz w:val="28"/>
          <w:szCs w:val="28"/>
        </w:rPr>
        <w:t xml:space="preserve">result the word </w:t>
      </w:r>
      <w:r w:rsidR="00D7245C" w:rsidRPr="00D7245C">
        <w:rPr>
          <w:rFonts w:asciiTheme="majorBidi" w:hAnsiTheme="majorBidi" w:cstheme="majorBidi"/>
          <w:b/>
          <w:bCs/>
          <w:i/>
          <w:iCs/>
          <w:sz w:val="28"/>
          <w:szCs w:val="28"/>
        </w:rPr>
        <w:t>asma</w:t>
      </w:r>
      <w:r w:rsidR="00D7245C">
        <w:rPr>
          <w:rFonts w:asciiTheme="majorBidi" w:hAnsiTheme="majorBidi" w:cstheme="majorBidi"/>
          <w:sz w:val="28"/>
          <w:szCs w:val="28"/>
        </w:rPr>
        <w:t xml:space="preserve"> </w:t>
      </w:r>
      <w:r w:rsidR="001729C0">
        <w:rPr>
          <w:rFonts w:asciiTheme="majorBidi" w:hAnsiTheme="majorBidi" w:cstheme="majorBidi"/>
          <w:sz w:val="28"/>
          <w:szCs w:val="28"/>
        </w:rPr>
        <w:t xml:space="preserve">contains </w:t>
      </w:r>
      <w:r w:rsidR="00D7245C">
        <w:rPr>
          <w:rFonts w:asciiTheme="majorBidi" w:hAnsiTheme="majorBidi" w:cstheme="majorBidi"/>
          <w:sz w:val="28"/>
          <w:szCs w:val="28"/>
        </w:rPr>
        <w:t>both meanings</w:t>
      </w:r>
      <w:r w:rsidR="0001095C">
        <w:rPr>
          <w:rFonts w:asciiTheme="majorBidi" w:hAnsiTheme="majorBidi" w:cstheme="majorBidi"/>
          <w:sz w:val="28"/>
          <w:szCs w:val="28"/>
        </w:rPr>
        <w:t xml:space="preserve"> </w:t>
      </w:r>
      <w:r w:rsidR="00EC0F0A">
        <w:rPr>
          <w:rFonts w:asciiTheme="majorBidi" w:hAnsiTheme="majorBidi" w:cstheme="majorBidi"/>
          <w:sz w:val="28"/>
          <w:szCs w:val="28"/>
        </w:rPr>
        <w:t>at the same time</w:t>
      </w:r>
      <w:r w:rsidR="0001095C">
        <w:rPr>
          <w:rFonts w:asciiTheme="majorBidi" w:hAnsiTheme="majorBidi" w:cstheme="majorBidi"/>
          <w:sz w:val="28"/>
          <w:szCs w:val="28"/>
        </w:rPr>
        <w:t xml:space="preserve">.  </w:t>
      </w:r>
      <w:r w:rsidR="00D7245C">
        <w:rPr>
          <w:rFonts w:asciiTheme="majorBidi" w:hAnsiTheme="majorBidi" w:cstheme="majorBidi"/>
          <w:sz w:val="28"/>
          <w:szCs w:val="28"/>
        </w:rPr>
        <w:t xml:space="preserve">  </w:t>
      </w:r>
      <w:r w:rsidR="00F721ED">
        <w:rPr>
          <w:rFonts w:asciiTheme="majorBidi" w:hAnsiTheme="majorBidi" w:cstheme="majorBidi"/>
          <w:sz w:val="28"/>
          <w:szCs w:val="28"/>
        </w:rPr>
        <w:t xml:space="preserve"> </w:t>
      </w:r>
    </w:p>
    <w:p w:rsidR="001248AE" w:rsidRDefault="00EF7EEF" w:rsidP="00336A89">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D7245C">
        <w:rPr>
          <w:rFonts w:asciiTheme="majorBidi" w:hAnsiTheme="majorBidi" w:cstheme="majorBidi"/>
          <w:sz w:val="28"/>
          <w:szCs w:val="28"/>
        </w:rPr>
        <w:t xml:space="preserve">    </w:t>
      </w:r>
      <w:r>
        <w:rPr>
          <w:rFonts w:asciiTheme="majorBidi" w:hAnsiTheme="majorBidi" w:cstheme="majorBidi"/>
          <w:sz w:val="28"/>
          <w:szCs w:val="28"/>
        </w:rPr>
        <w:t xml:space="preserve"> </w:t>
      </w:r>
      <w:r w:rsidR="00D213DF">
        <w:rPr>
          <w:rFonts w:asciiTheme="majorBidi" w:hAnsiTheme="majorBidi" w:cstheme="majorBidi"/>
          <w:sz w:val="28"/>
          <w:szCs w:val="28"/>
        </w:rPr>
        <w:t xml:space="preserve">     </w:t>
      </w:r>
      <w:r w:rsidR="006B3052">
        <w:rPr>
          <w:rFonts w:asciiTheme="majorBidi" w:hAnsiTheme="majorBidi" w:cstheme="majorBidi"/>
          <w:sz w:val="28"/>
          <w:szCs w:val="28"/>
        </w:rPr>
        <w:t xml:space="preserve">Through </w:t>
      </w:r>
      <w:r w:rsidR="00D213DF">
        <w:rPr>
          <w:rFonts w:asciiTheme="majorBidi" w:hAnsiTheme="majorBidi" w:cstheme="majorBidi"/>
          <w:sz w:val="28"/>
          <w:szCs w:val="28"/>
        </w:rPr>
        <w:t>a</w:t>
      </w:r>
      <w:r>
        <w:rPr>
          <w:rFonts w:asciiTheme="majorBidi" w:hAnsiTheme="majorBidi" w:cstheme="majorBidi"/>
          <w:sz w:val="28"/>
          <w:szCs w:val="28"/>
        </w:rPr>
        <w:t>l-Farabi</w:t>
      </w:r>
      <w:r w:rsidR="00BC3867">
        <w:rPr>
          <w:rFonts w:asciiTheme="majorBidi" w:hAnsiTheme="majorBidi" w:cstheme="majorBidi"/>
          <w:sz w:val="28"/>
          <w:szCs w:val="28"/>
        </w:rPr>
        <w:t>’s</w:t>
      </w:r>
      <w:r>
        <w:rPr>
          <w:rFonts w:asciiTheme="majorBidi" w:hAnsiTheme="majorBidi" w:cstheme="majorBidi"/>
          <w:sz w:val="28"/>
          <w:szCs w:val="28"/>
        </w:rPr>
        <w:t xml:space="preserve"> distinctive </w:t>
      </w:r>
      <w:r w:rsidR="00D7245C">
        <w:rPr>
          <w:rFonts w:asciiTheme="majorBidi" w:hAnsiTheme="majorBidi" w:cstheme="majorBidi"/>
          <w:sz w:val="28"/>
          <w:szCs w:val="28"/>
        </w:rPr>
        <w:t>approach</w:t>
      </w:r>
      <w:r w:rsidR="00D213DF">
        <w:rPr>
          <w:rFonts w:asciiTheme="majorBidi" w:hAnsiTheme="majorBidi" w:cstheme="majorBidi"/>
          <w:sz w:val="28"/>
          <w:szCs w:val="28"/>
        </w:rPr>
        <w:t xml:space="preserve">, </w:t>
      </w:r>
      <w:r w:rsidR="00F75B31">
        <w:rPr>
          <w:rFonts w:asciiTheme="majorBidi" w:hAnsiTheme="majorBidi" w:cstheme="majorBidi"/>
          <w:sz w:val="28"/>
          <w:szCs w:val="28"/>
        </w:rPr>
        <w:t xml:space="preserve">now </w:t>
      </w:r>
      <w:r w:rsidR="006B3052">
        <w:rPr>
          <w:rFonts w:asciiTheme="majorBidi" w:hAnsiTheme="majorBidi" w:cstheme="majorBidi"/>
          <w:sz w:val="28"/>
          <w:szCs w:val="28"/>
        </w:rPr>
        <w:t xml:space="preserve">we </w:t>
      </w:r>
      <w:r w:rsidR="00D7245C">
        <w:rPr>
          <w:rFonts w:asciiTheme="majorBidi" w:hAnsiTheme="majorBidi" w:cstheme="majorBidi"/>
          <w:sz w:val="28"/>
          <w:szCs w:val="28"/>
        </w:rPr>
        <w:t xml:space="preserve">can show the reasons </w:t>
      </w:r>
      <w:r w:rsidR="00D213DF">
        <w:rPr>
          <w:rFonts w:asciiTheme="majorBidi" w:hAnsiTheme="majorBidi" w:cstheme="majorBidi"/>
          <w:sz w:val="28"/>
          <w:szCs w:val="28"/>
        </w:rPr>
        <w:t>of his interest and concern with [</w:t>
      </w:r>
      <w:r>
        <w:rPr>
          <w:rFonts w:asciiTheme="majorBidi" w:hAnsiTheme="majorBidi" w:cstheme="majorBidi"/>
          <w:sz w:val="28"/>
          <w:szCs w:val="28"/>
        </w:rPr>
        <w:t>proper personal</w:t>
      </w:r>
      <w:r w:rsidR="00D213DF">
        <w:rPr>
          <w:rFonts w:asciiTheme="majorBidi" w:hAnsiTheme="majorBidi" w:cstheme="majorBidi"/>
          <w:sz w:val="28"/>
          <w:szCs w:val="28"/>
        </w:rPr>
        <w:t>]</w:t>
      </w:r>
      <w:r>
        <w:rPr>
          <w:rFonts w:asciiTheme="majorBidi" w:hAnsiTheme="majorBidi" w:cstheme="majorBidi"/>
          <w:sz w:val="28"/>
          <w:szCs w:val="28"/>
        </w:rPr>
        <w:t xml:space="preserve"> names/nouns. He considers </w:t>
      </w:r>
      <w:r w:rsidRPr="00D7245C">
        <w:rPr>
          <w:rFonts w:asciiTheme="majorBidi" w:hAnsiTheme="majorBidi" w:cstheme="majorBidi"/>
          <w:i/>
          <w:iCs/>
          <w:sz w:val="28"/>
          <w:szCs w:val="28"/>
        </w:rPr>
        <w:t>ism</w:t>
      </w:r>
      <w:r>
        <w:rPr>
          <w:rFonts w:asciiTheme="majorBidi" w:hAnsiTheme="majorBidi" w:cstheme="majorBidi"/>
          <w:sz w:val="28"/>
          <w:szCs w:val="28"/>
        </w:rPr>
        <w:t xml:space="preserve"> as a cate</w:t>
      </w:r>
      <w:r w:rsidR="00F75B31">
        <w:rPr>
          <w:rFonts w:asciiTheme="majorBidi" w:hAnsiTheme="majorBidi" w:cstheme="majorBidi"/>
          <w:sz w:val="28"/>
          <w:szCs w:val="28"/>
        </w:rPr>
        <w:t xml:space="preserve">gory that can be explored from </w:t>
      </w:r>
      <w:r w:rsidR="006F1675">
        <w:rPr>
          <w:rFonts w:asciiTheme="majorBidi" w:hAnsiTheme="majorBidi" w:cstheme="majorBidi"/>
          <w:sz w:val="28"/>
          <w:szCs w:val="28"/>
        </w:rPr>
        <w:t>philo</w:t>
      </w:r>
      <w:r w:rsidR="00F75B31">
        <w:rPr>
          <w:rFonts w:asciiTheme="majorBidi" w:hAnsiTheme="majorBidi" w:cstheme="majorBidi"/>
          <w:sz w:val="28"/>
          <w:szCs w:val="28"/>
        </w:rPr>
        <w:t xml:space="preserve">-logical and </w:t>
      </w:r>
      <w:r w:rsidR="006F1675" w:rsidRPr="00712617">
        <w:rPr>
          <w:rFonts w:asciiTheme="majorBidi" w:hAnsiTheme="majorBidi" w:cstheme="majorBidi"/>
          <w:sz w:val="28"/>
          <w:szCs w:val="28"/>
        </w:rPr>
        <w:t>philosophical</w:t>
      </w:r>
      <w:r w:rsidR="00F75B31" w:rsidRPr="00712617">
        <w:rPr>
          <w:rFonts w:asciiTheme="majorBidi" w:hAnsiTheme="majorBidi" w:cstheme="majorBidi"/>
          <w:sz w:val="28"/>
          <w:szCs w:val="28"/>
        </w:rPr>
        <w:t xml:space="preserve"> </w:t>
      </w:r>
      <w:r w:rsidRPr="00712617">
        <w:rPr>
          <w:rFonts w:asciiTheme="majorBidi" w:hAnsiTheme="majorBidi" w:cstheme="majorBidi"/>
          <w:sz w:val="28"/>
          <w:szCs w:val="28"/>
        </w:rPr>
        <w:t>a</w:t>
      </w:r>
      <w:r>
        <w:rPr>
          <w:rFonts w:asciiTheme="majorBidi" w:hAnsiTheme="majorBidi" w:cstheme="majorBidi"/>
          <w:sz w:val="28"/>
          <w:szCs w:val="28"/>
        </w:rPr>
        <w:t>spects</w:t>
      </w:r>
      <w:r w:rsidR="006F1675">
        <w:rPr>
          <w:rFonts w:asciiTheme="majorBidi" w:hAnsiTheme="majorBidi" w:cstheme="majorBidi"/>
          <w:sz w:val="28"/>
          <w:szCs w:val="28"/>
        </w:rPr>
        <w:t xml:space="preserve"> </w:t>
      </w:r>
      <w:r>
        <w:rPr>
          <w:rFonts w:asciiTheme="majorBidi" w:hAnsiTheme="majorBidi" w:cstheme="majorBidi"/>
          <w:sz w:val="28"/>
          <w:szCs w:val="28"/>
        </w:rPr>
        <w:t>that somehow have interplays with each other.</w:t>
      </w:r>
      <w:r w:rsidR="00CA7AA2">
        <w:rPr>
          <w:rFonts w:asciiTheme="majorBidi" w:hAnsiTheme="majorBidi" w:cstheme="majorBidi"/>
          <w:sz w:val="28"/>
          <w:szCs w:val="28"/>
        </w:rPr>
        <w:t xml:space="preserve"> By </w:t>
      </w:r>
      <w:r w:rsidR="0068322B">
        <w:rPr>
          <w:rFonts w:asciiTheme="majorBidi" w:hAnsiTheme="majorBidi" w:cstheme="majorBidi"/>
          <w:sz w:val="28"/>
          <w:szCs w:val="28"/>
        </w:rPr>
        <w:t>philology in its Greek</w:t>
      </w:r>
      <w:r w:rsidR="00D57590">
        <w:rPr>
          <w:rFonts w:asciiTheme="majorBidi" w:hAnsiTheme="majorBidi" w:cstheme="majorBidi"/>
          <w:sz w:val="28"/>
          <w:szCs w:val="28"/>
        </w:rPr>
        <w:t xml:space="preserve">, </w:t>
      </w:r>
      <w:r w:rsidR="0068322B">
        <w:rPr>
          <w:rFonts w:asciiTheme="majorBidi" w:hAnsiTheme="majorBidi" w:cstheme="majorBidi"/>
          <w:sz w:val="28"/>
          <w:szCs w:val="28"/>
        </w:rPr>
        <w:t>not Arabic branch that includes grammar and lexicography (Makdisi 1990, 120)</w:t>
      </w:r>
      <w:r w:rsidR="00336A89">
        <w:rPr>
          <w:rFonts w:asciiTheme="majorBidi" w:hAnsiTheme="majorBidi" w:cstheme="majorBidi"/>
          <w:sz w:val="28"/>
          <w:szCs w:val="28"/>
        </w:rPr>
        <w:t xml:space="preserve">, </w:t>
      </w:r>
      <w:r w:rsidR="001D48C7">
        <w:rPr>
          <w:rFonts w:asciiTheme="majorBidi" w:hAnsiTheme="majorBidi" w:cstheme="majorBidi"/>
          <w:sz w:val="28"/>
          <w:szCs w:val="28"/>
        </w:rPr>
        <w:t xml:space="preserve">I </w:t>
      </w:r>
      <w:r w:rsidR="00CA7AA2">
        <w:rPr>
          <w:rFonts w:asciiTheme="majorBidi" w:hAnsiTheme="majorBidi" w:cstheme="majorBidi"/>
          <w:sz w:val="28"/>
          <w:szCs w:val="28"/>
        </w:rPr>
        <w:t xml:space="preserve">mean that </w:t>
      </w:r>
      <w:r w:rsidR="00CA7AA2" w:rsidRPr="00F75B31">
        <w:rPr>
          <w:rFonts w:asciiTheme="majorBidi" w:hAnsiTheme="majorBidi" w:cstheme="majorBidi"/>
          <w:i/>
          <w:iCs/>
          <w:sz w:val="28"/>
          <w:szCs w:val="28"/>
        </w:rPr>
        <w:t>ism</w:t>
      </w:r>
      <w:r w:rsidR="00F75B31" w:rsidRPr="00F75B31">
        <w:rPr>
          <w:rFonts w:asciiTheme="majorBidi" w:hAnsiTheme="majorBidi" w:cstheme="majorBidi"/>
          <w:i/>
          <w:iCs/>
          <w:sz w:val="28"/>
          <w:szCs w:val="28"/>
        </w:rPr>
        <w:t xml:space="preserve">/ </w:t>
      </w:r>
      <w:r w:rsidR="00F75B31" w:rsidRPr="00F75B31">
        <w:rPr>
          <w:rFonts w:asciiTheme="majorBidi" w:hAnsiTheme="majorBidi" w:cstheme="majorBidi" w:hint="cs"/>
          <w:i/>
          <w:iCs/>
          <w:sz w:val="28"/>
          <w:szCs w:val="28"/>
          <w:rtl/>
          <w:lang w:bidi="fa-IR"/>
        </w:rPr>
        <w:t>اسم</w:t>
      </w:r>
      <w:r w:rsidR="00F75B31">
        <w:rPr>
          <w:rFonts w:asciiTheme="majorBidi" w:hAnsiTheme="majorBidi" w:cstheme="majorBidi" w:hint="cs"/>
          <w:sz w:val="28"/>
          <w:szCs w:val="28"/>
          <w:rtl/>
          <w:lang w:bidi="fa-IR"/>
        </w:rPr>
        <w:t xml:space="preserve"> </w:t>
      </w:r>
      <w:r w:rsidR="00F75B31">
        <w:rPr>
          <w:rFonts w:asciiTheme="majorBidi" w:hAnsiTheme="majorBidi" w:cstheme="majorBidi"/>
          <w:sz w:val="28"/>
          <w:szCs w:val="28"/>
        </w:rPr>
        <w:t xml:space="preserve">   </w:t>
      </w:r>
      <w:r w:rsidR="00CA7AA2">
        <w:rPr>
          <w:rFonts w:asciiTheme="majorBidi" w:hAnsiTheme="majorBidi" w:cstheme="majorBidi"/>
          <w:sz w:val="28"/>
          <w:szCs w:val="28"/>
        </w:rPr>
        <w:t xml:space="preserve"> i</w:t>
      </w:r>
      <w:r w:rsidR="00336A89">
        <w:rPr>
          <w:rFonts w:asciiTheme="majorBidi" w:hAnsiTheme="majorBidi" w:cstheme="majorBidi"/>
          <w:sz w:val="28"/>
          <w:szCs w:val="28"/>
        </w:rPr>
        <w:t xml:space="preserve">s </w:t>
      </w:r>
      <w:r w:rsidR="00CA7AA2">
        <w:rPr>
          <w:rFonts w:asciiTheme="majorBidi" w:hAnsiTheme="majorBidi" w:cstheme="majorBidi"/>
          <w:sz w:val="28"/>
          <w:szCs w:val="28"/>
        </w:rPr>
        <w:t xml:space="preserve">distinct </w:t>
      </w:r>
      <w:r w:rsidR="00336A89">
        <w:rPr>
          <w:rFonts w:asciiTheme="majorBidi" w:hAnsiTheme="majorBidi" w:cstheme="majorBidi"/>
          <w:sz w:val="28"/>
          <w:szCs w:val="28"/>
        </w:rPr>
        <w:t xml:space="preserve">from </w:t>
      </w:r>
      <w:r w:rsidR="00CA7AA2" w:rsidRPr="00F75B31">
        <w:rPr>
          <w:rFonts w:asciiTheme="majorBidi" w:hAnsiTheme="majorBidi" w:cstheme="majorBidi"/>
          <w:sz w:val="28"/>
          <w:szCs w:val="28"/>
        </w:rPr>
        <w:t>“</w:t>
      </w:r>
      <w:r w:rsidR="00761B93" w:rsidRPr="00F75B31">
        <w:rPr>
          <w:rFonts w:asciiTheme="majorBidi" w:hAnsiTheme="majorBidi" w:cstheme="majorBidi"/>
          <w:sz w:val="28"/>
          <w:szCs w:val="28"/>
        </w:rPr>
        <w:t>word</w:t>
      </w:r>
      <w:r w:rsidR="00D71674" w:rsidRPr="00F75B31">
        <w:rPr>
          <w:rFonts w:asciiTheme="majorBidi" w:hAnsiTheme="majorBidi" w:cstheme="majorBidi"/>
          <w:sz w:val="28"/>
          <w:szCs w:val="28"/>
        </w:rPr>
        <w:t>/</w:t>
      </w:r>
      <w:r w:rsidR="001D48C7" w:rsidRPr="00F75B31">
        <w:rPr>
          <w:rFonts w:asciiTheme="majorBidi" w:hAnsiTheme="majorBidi" w:cstheme="majorBidi"/>
          <w:sz w:val="28"/>
          <w:szCs w:val="28"/>
        </w:rPr>
        <w:t xml:space="preserve"> </w:t>
      </w:r>
      <w:r w:rsidR="00D71674" w:rsidRPr="00F75B31">
        <w:rPr>
          <w:rFonts w:asciiTheme="majorBidi" w:hAnsiTheme="majorBidi" w:cstheme="majorBidi" w:hint="cs"/>
          <w:sz w:val="28"/>
          <w:szCs w:val="28"/>
          <w:rtl/>
          <w:lang w:bidi="fa-IR"/>
        </w:rPr>
        <w:t>کلمه</w:t>
      </w:r>
      <w:r w:rsidR="00CA7AA2">
        <w:rPr>
          <w:rFonts w:asciiTheme="majorBidi" w:hAnsiTheme="majorBidi" w:cstheme="majorBidi"/>
          <w:sz w:val="28"/>
          <w:szCs w:val="28"/>
        </w:rPr>
        <w:t xml:space="preserve">” as </w:t>
      </w:r>
      <w:r w:rsidR="00D71674">
        <w:rPr>
          <w:rFonts w:asciiTheme="majorBidi" w:hAnsiTheme="majorBidi" w:cstheme="majorBidi"/>
          <w:sz w:val="28"/>
          <w:szCs w:val="28"/>
        </w:rPr>
        <w:t xml:space="preserve">a </w:t>
      </w:r>
      <w:r w:rsidR="00D57590">
        <w:rPr>
          <w:rFonts w:asciiTheme="majorBidi" w:hAnsiTheme="majorBidi" w:cstheme="majorBidi"/>
          <w:sz w:val="28"/>
          <w:szCs w:val="28"/>
        </w:rPr>
        <w:t xml:space="preserve">broad category that has relation with speaking </w:t>
      </w:r>
      <w:r w:rsidR="00D71674">
        <w:rPr>
          <w:rFonts w:asciiTheme="majorBidi" w:hAnsiTheme="majorBidi" w:cstheme="majorBidi"/>
          <w:sz w:val="28"/>
          <w:szCs w:val="28"/>
        </w:rPr>
        <w:t xml:space="preserve">because it goes </w:t>
      </w:r>
      <w:r w:rsidR="00D57590">
        <w:rPr>
          <w:rFonts w:asciiTheme="majorBidi" w:hAnsiTheme="majorBidi" w:cstheme="majorBidi"/>
          <w:sz w:val="28"/>
          <w:szCs w:val="28"/>
        </w:rPr>
        <w:t xml:space="preserve">together with the act of speaking </w:t>
      </w:r>
      <w:r w:rsidR="006B3052">
        <w:rPr>
          <w:rFonts w:asciiTheme="majorBidi" w:hAnsiTheme="majorBidi" w:cstheme="majorBidi"/>
          <w:sz w:val="28"/>
          <w:szCs w:val="28"/>
        </w:rPr>
        <w:t xml:space="preserve">or </w:t>
      </w:r>
      <w:r w:rsidR="00D57590">
        <w:rPr>
          <w:rFonts w:asciiTheme="majorBidi" w:hAnsiTheme="majorBidi" w:cstheme="majorBidi"/>
          <w:sz w:val="28"/>
          <w:szCs w:val="28"/>
        </w:rPr>
        <w:t>logos</w:t>
      </w:r>
      <w:r w:rsidR="00D71674">
        <w:rPr>
          <w:rFonts w:asciiTheme="majorBidi" w:hAnsiTheme="majorBidi" w:cstheme="majorBidi"/>
          <w:sz w:val="28"/>
          <w:szCs w:val="28"/>
        </w:rPr>
        <w:t>/</w:t>
      </w:r>
      <w:r w:rsidR="00D71674">
        <w:rPr>
          <w:rFonts w:asciiTheme="majorBidi" w:hAnsiTheme="majorBidi" w:cstheme="majorBidi" w:hint="cs"/>
          <w:sz w:val="28"/>
          <w:szCs w:val="28"/>
          <w:rtl/>
        </w:rPr>
        <w:t>کلام</w:t>
      </w:r>
      <w:r w:rsidR="00D71674">
        <w:rPr>
          <w:rFonts w:asciiTheme="majorBidi" w:hAnsiTheme="majorBidi" w:cstheme="majorBidi"/>
          <w:sz w:val="28"/>
          <w:szCs w:val="28"/>
        </w:rPr>
        <w:t xml:space="preserve"> </w:t>
      </w:r>
      <w:r w:rsidR="00F75B31">
        <w:rPr>
          <w:rFonts w:asciiTheme="majorBidi" w:hAnsiTheme="majorBidi" w:cstheme="majorBidi" w:hint="cs"/>
          <w:sz w:val="28"/>
          <w:szCs w:val="28"/>
          <w:rtl/>
        </w:rPr>
        <w:t>.</w:t>
      </w:r>
      <w:r w:rsidR="00F75B31">
        <w:rPr>
          <w:rFonts w:asciiTheme="majorBidi" w:hAnsiTheme="majorBidi" w:cstheme="majorBidi"/>
          <w:sz w:val="28"/>
          <w:szCs w:val="28"/>
        </w:rPr>
        <w:t xml:space="preserve"> </w:t>
      </w:r>
      <w:r w:rsidR="00CB7398">
        <w:rPr>
          <w:rFonts w:asciiTheme="majorBidi" w:hAnsiTheme="majorBidi" w:cstheme="majorBidi"/>
          <w:sz w:val="28"/>
          <w:szCs w:val="28"/>
        </w:rPr>
        <w:t xml:space="preserve">At the same time, </w:t>
      </w:r>
      <w:r w:rsidR="00F75B31">
        <w:rPr>
          <w:rFonts w:asciiTheme="majorBidi" w:hAnsiTheme="majorBidi" w:cstheme="majorBidi"/>
          <w:sz w:val="28"/>
          <w:szCs w:val="28"/>
        </w:rPr>
        <w:t xml:space="preserve">he does not mean ism /   </w:t>
      </w:r>
      <w:r w:rsidR="00CB7398">
        <w:rPr>
          <w:rFonts w:asciiTheme="majorBidi" w:hAnsiTheme="majorBidi" w:cstheme="majorBidi" w:hint="cs"/>
          <w:sz w:val="28"/>
          <w:szCs w:val="28"/>
          <w:rtl/>
          <w:lang w:bidi="fa-IR"/>
        </w:rPr>
        <w:t>اسم</w:t>
      </w:r>
      <w:r w:rsidR="00F75B31">
        <w:rPr>
          <w:rFonts w:asciiTheme="majorBidi" w:hAnsiTheme="majorBidi" w:cstheme="majorBidi"/>
          <w:sz w:val="28"/>
          <w:szCs w:val="28"/>
        </w:rPr>
        <w:t xml:space="preserve">    in distinction of verb </w:t>
      </w:r>
      <w:r w:rsidR="00AB5A4F">
        <w:rPr>
          <w:rFonts w:asciiTheme="majorBidi" w:hAnsiTheme="majorBidi" w:cstheme="majorBidi"/>
          <w:sz w:val="28"/>
          <w:szCs w:val="28"/>
        </w:rPr>
        <w:t>because</w:t>
      </w:r>
      <w:r w:rsidR="00F75B31">
        <w:rPr>
          <w:rFonts w:asciiTheme="majorBidi" w:hAnsiTheme="majorBidi" w:cstheme="majorBidi"/>
          <w:sz w:val="28"/>
          <w:szCs w:val="28"/>
        </w:rPr>
        <w:t xml:space="preserve"> the latter </w:t>
      </w:r>
      <w:r w:rsidR="00761B93">
        <w:rPr>
          <w:rFonts w:asciiTheme="majorBidi" w:hAnsiTheme="majorBidi" w:cstheme="majorBidi"/>
          <w:sz w:val="28"/>
          <w:szCs w:val="28"/>
        </w:rPr>
        <w:t xml:space="preserve">is a </w:t>
      </w:r>
      <w:r w:rsidR="00424A55">
        <w:rPr>
          <w:rFonts w:asciiTheme="majorBidi" w:hAnsiTheme="majorBidi" w:cstheme="majorBidi"/>
          <w:sz w:val="28"/>
          <w:szCs w:val="28"/>
        </w:rPr>
        <w:t>“</w:t>
      </w:r>
      <w:r w:rsidR="00761B93">
        <w:rPr>
          <w:rFonts w:asciiTheme="majorBidi" w:hAnsiTheme="majorBidi" w:cstheme="majorBidi"/>
          <w:sz w:val="28"/>
          <w:szCs w:val="28"/>
        </w:rPr>
        <w:t>grammatical</w:t>
      </w:r>
      <w:r w:rsidR="00424A55">
        <w:rPr>
          <w:rFonts w:asciiTheme="majorBidi" w:hAnsiTheme="majorBidi" w:cstheme="majorBidi"/>
          <w:sz w:val="28"/>
          <w:szCs w:val="28"/>
        </w:rPr>
        <w:t xml:space="preserve">” </w:t>
      </w:r>
      <w:r w:rsidR="00761B93">
        <w:rPr>
          <w:rFonts w:asciiTheme="majorBidi" w:hAnsiTheme="majorBidi" w:cstheme="majorBidi"/>
          <w:sz w:val="28"/>
          <w:szCs w:val="28"/>
        </w:rPr>
        <w:t xml:space="preserve">category and as usual </w:t>
      </w:r>
      <w:r w:rsidR="00CB7398">
        <w:rPr>
          <w:rFonts w:asciiTheme="majorBidi" w:hAnsiTheme="majorBidi" w:cstheme="majorBidi"/>
          <w:sz w:val="28"/>
          <w:szCs w:val="28"/>
        </w:rPr>
        <w:t xml:space="preserve">it is </w:t>
      </w:r>
      <w:r w:rsidR="00761B93">
        <w:rPr>
          <w:rFonts w:asciiTheme="majorBidi" w:hAnsiTheme="majorBidi" w:cstheme="majorBidi"/>
          <w:sz w:val="28"/>
          <w:szCs w:val="28"/>
        </w:rPr>
        <w:t>defined in relation with time and its dependency</w:t>
      </w:r>
      <w:r w:rsidR="00CB7398">
        <w:rPr>
          <w:rFonts w:asciiTheme="majorBidi" w:hAnsiTheme="majorBidi" w:cstheme="majorBidi"/>
          <w:sz w:val="28"/>
          <w:szCs w:val="28"/>
        </w:rPr>
        <w:t xml:space="preserve"> on a doer</w:t>
      </w:r>
      <w:r w:rsidR="00CA7AA2">
        <w:rPr>
          <w:rFonts w:asciiTheme="majorBidi" w:hAnsiTheme="majorBidi" w:cstheme="majorBidi"/>
          <w:sz w:val="28"/>
          <w:szCs w:val="28"/>
        </w:rPr>
        <w:t>.</w:t>
      </w:r>
      <w:r w:rsidR="00D57590">
        <w:rPr>
          <w:rFonts w:asciiTheme="majorBidi" w:hAnsiTheme="majorBidi" w:cstheme="majorBidi"/>
          <w:sz w:val="28"/>
          <w:szCs w:val="28"/>
        </w:rPr>
        <w:t xml:space="preserve"> </w:t>
      </w:r>
      <w:r w:rsidR="006B3052">
        <w:rPr>
          <w:rFonts w:asciiTheme="majorBidi" w:hAnsiTheme="majorBidi" w:cstheme="majorBidi"/>
          <w:sz w:val="28"/>
          <w:szCs w:val="28"/>
        </w:rPr>
        <w:t xml:space="preserve">By </w:t>
      </w:r>
      <w:r w:rsidR="00D57590">
        <w:rPr>
          <w:rFonts w:asciiTheme="majorBidi" w:hAnsiTheme="majorBidi" w:cstheme="majorBidi"/>
          <w:sz w:val="28"/>
          <w:szCs w:val="28"/>
        </w:rPr>
        <w:t>philosophical</w:t>
      </w:r>
      <w:r w:rsidR="006B3052">
        <w:rPr>
          <w:rFonts w:asciiTheme="majorBidi" w:hAnsiTheme="majorBidi" w:cstheme="majorBidi"/>
          <w:sz w:val="28"/>
          <w:szCs w:val="28"/>
        </w:rPr>
        <w:t xml:space="preserve"> aspect</w:t>
      </w:r>
      <w:r w:rsidR="00CB7398">
        <w:rPr>
          <w:rFonts w:asciiTheme="majorBidi" w:hAnsiTheme="majorBidi" w:cstheme="majorBidi"/>
          <w:sz w:val="28"/>
          <w:szCs w:val="28"/>
        </w:rPr>
        <w:t xml:space="preserve">, </w:t>
      </w:r>
      <w:r w:rsidR="006B3052">
        <w:rPr>
          <w:rFonts w:asciiTheme="majorBidi" w:hAnsiTheme="majorBidi" w:cstheme="majorBidi"/>
          <w:sz w:val="28"/>
          <w:szCs w:val="28"/>
        </w:rPr>
        <w:t xml:space="preserve">I mean that where there is non-identification </w:t>
      </w:r>
      <w:r w:rsidR="00CB7398">
        <w:rPr>
          <w:rFonts w:asciiTheme="majorBidi" w:hAnsiTheme="majorBidi" w:cstheme="majorBidi"/>
          <w:sz w:val="28"/>
          <w:szCs w:val="28"/>
        </w:rPr>
        <w:t xml:space="preserve">between knowledge and its object for bringing them into presence </w:t>
      </w:r>
      <w:r w:rsidR="00D57590">
        <w:rPr>
          <w:rFonts w:asciiTheme="majorBidi" w:hAnsiTheme="majorBidi" w:cstheme="majorBidi"/>
          <w:sz w:val="28"/>
          <w:szCs w:val="28"/>
        </w:rPr>
        <w:t xml:space="preserve">human </w:t>
      </w:r>
      <w:r w:rsidR="006B3052">
        <w:rPr>
          <w:rFonts w:asciiTheme="majorBidi" w:hAnsiTheme="majorBidi" w:cstheme="majorBidi"/>
          <w:sz w:val="28"/>
          <w:szCs w:val="28"/>
        </w:rPr>
        <w:t xml:space="preserve">beings go toward </w:t>
      </w:r>
      <w:r w:rsidR="00CB7398">
        <w:rPr>
          <w:rFonts w:asciiTheme="majorBidi" w:hAnsiTheme="majorBidi" w:cstheme="majorBidi"/>
          <w:sz w:val="28"/>
          <w:szCs w:val="28"/>
        </w:rPr>
        <w:t xml:space="preserve">nominating those </w:t>
      </w:r>
      <w:r w:rsidR="006B3052">
        <w:rPr>
          <w:rFonts w:asciiTheme="majorBidi" w:hAnsiTheme="majorBidi" w:cstheme="majorBidi"/>
          <w:sz w:val="28"/>
          <w:szCs w:val="28"/>
        </w:rPr>
        <w:t xml:space="preserve">things and </w:t>
      </w:r>
      <w:r w:rsidR="00CB7398">
        <w:rPr>
          <w:rFonts w:asciiTheme="majorBidi" w:hAnsiTheme="majorBidi" w:cstheme="majorBidi"/>
          <w:sz w:val="28"/>
          <w:szCs w:val="28"/>
        </w:rPr>
        <w:t xml:space="preserve">in this regard, </w:t>
      </w:r>
      <w:r w:rsidR="006B3052">
        <w:rPr>
          <w:rFonts w:asciiTheme="majorBidi" w:hAnsiTheme="majorBidi" w:cstheme="majorBidi"/>
          <w:sz w:val="28"/>
          <w:szCs w:val="28"/>
        </w:rPr>
        <w:t>they name them</w:t>
      </w:r>
      <w:r w:rsidR="00CB7398">
        <w:rPr>
          <w:rFonts w:asciiTheme="majorBidi" w:hAnsiTheme="majorBidi" w:cstheme="majorBidi"/>
          <w:sz w:val="28"/>
          <w:szCs w:val="28"/>
        </w:rPr>
        <w:t>. A</w:t>
      </w:r>
      <w:r w:rsidR="006B3052">
        <w:rPr>
          <w:rFonts w:asciiTheme="majorBidi" w:hAnsiTheme="majorBidi" w:cstheme="majorBidi"/>
          <w:sz w:val="28"/>
          <w:szCs w:val="28"/>
        </w:rPr>
        <w:t>nd in logic</w:t>
      </w:r>
      <w:r w:rsidR="00CB7398">
        <w:rPr>
          <w:rFonts w:asciiTheme="majorBidi" w:hAnsiTheme="majorBidi" w:cstheme="majorBidi"/>
          <w:sz w:val="28"/>
          <w:szCs w:val="28"/>
        </w:rPr>
        <w:t>,</w:t>
      </w:r>
      <w:r w:rsidR="006B3052">
        <w:rPr>
          <w:rFonts w:asciiTheme="majorBidi" w:hAnsiTheme="majorBidi" w:cstheme="majorBidi"/>
          <w:sz w:val="28"/>
          <w:szCs w:val="28"/>
        </w:rPr>
        <w:t xml:space="preserve"> what is named will be considered </w:t>
      </w:r>
      <w:r w:rsidR="00D57590">
        <w:rPr>
          <w:rFonts w:asciiTheme="majorBidi" w:hAnsiTheme="majorBidi" w:cstheme="majorBidi"/>
          <w:sz w:val="28"/>
          <w:szCs w:val="28"/>
        </w:rPr>
        <w:t xml:space="preserve">“subject” </w:t>
      </w:r>
      <w:r w:rsidR="006B3052">
        <w:rPr>
          <w:rFonts w:asciiTheme="majorBidi" w:hAnsiTheme="majorBidi" w:cstheme="majorBidi"/>
          <w:sz w:val="28"/>
          <w:szCs w:val="28"/>
        </w:rPr>
        <w:t xml:space="preserve">and </w:t>
      </w:r>
      <w:r w:rsidR="00CB7398">
        <w:rPr>
          <w:rFonts w:asciiTheme="majorBidi" w:hAnsiTheme="majorBidi" w:cstheme="majorBidi"/>
          <w:sz w:val="28"/>
          <w:szCs w:val="28"/>
        </w:rPr>
        <w:t xml:space="preserve">some “predicate” will be attributed to </w:t>
      </w:r>
      <w:r w:rsidR="002171AD">
        <w:rPr>
          <w:rFonts w:asciiTheme="majorBidi" w:hAnsiTheme="majorBidi" w:cstheme="majorBidi"/>
          <w:sz w:val="28"/>
          <w:szCs w:val="28"/>
        </w:rPr>
        <w:t xml:space="preserve">it </w:t>
      </w:r>
      <w:r w:rsidR="00CB7398">
        <w:rPr>
          <w:rFonts w:asciiTheme="majorBidi" w:hAnsiTheme="majorBidi" w:cstheme="majorBidi"/>
          <w:sz w:val="28"/>
          <w:szCs w:val="28"/>
        </w:rPr>
        <w:t xml:space="preserve">and </w:t>
      </w:r>
      <w:r w:rsidR="006B3052">
        <w:rPr>
          <w:rFonts w:asciiTheme="majorBidi" w:hAnsiTheme="majorBidi" w:cstheme="majorBidi"/>
          <w:sz w:val="28"/>
          <w:szCs w:val="28"/>
        </w:rPr>
        <w:t xml:space="preserve">a proposition </w:t>
      </w:r>
      <w:r w:rsidR="00CB7398">
        <w:rPr>
          <w:rFonts w:asciiTheme="majorBidi" w:hAnsiTheme="majorBidi" w:cstheme="majorBidi"/>
          <w:sz w:val="28"/>
          <w:szCs w:val="28"/>
        </w:rPr>
        <w:t>can be made about them</w:t>
      </w:r>
      <w:r w:rsidR="006B3052">
        <w:rPr>
          <w:rFonts w:asciiTheme="majorBidi" w:hAnsiTheme="majorBidi" w:cstheme="majorBidi"/>
          <w:sz w:val="28"/>
          <w:szCs w:val="28"/>
        </w:rPr>
        <w:t xml:space="preserve">. </w:t>
      </w:r>
      <w:r w:rsidR="00D57590">
        <w:rPr>
          <w:rFonts w:asciiTheme="majorBidi" w:hAnsiTheme="majorBidi" w:cstheme="majorBidi"/>
          <w:sz w:val="28"/>
          <w:szCs w:val="28"/>
        </w:rPr>
        <w:t xml:space="preserve">  </w:t>
      </w:r>
      <w:r w:rsidR="00CA7AA2">
        <w:rPr>
          <w:rFonts w:asciiTheme="majorBidi" w:hAnsiTheme="majorBidi" w:cstheme="majorBidi"/>
          <w:sz w:val="28"/>
          <w:szCs w:val="28"/>
        </w:rPr>
        <w:t xml:space="preserve"> </w:t>
      </w:r>
      <w:r w:rsidR="006F1675">
        <w:rPr>
          <w:rFonts w:asciiTheme="majorBidi" w:hAnsiTheme="majorBidi" w:cstheme="majorBidi"/>
          <w:sz w:val="28"/>
          <w:szCs w:val="28"/>
        </w:rPr>
        <w:t xml:space="preserve"> </w:t>
      </w:r>
      <w:r>
        <w:rPr>
          <w:rFonts w:asciiTheme="majorBidi" w:hAnsiTheme="majorBidi" w:cstheme="majorBidi"/>
          <w:sz w:val="28"/>
          <w:szCs w:val="28"/>
        </w:rPr>
        <w:t xml:space="preserve"> </w:t>
      </w:r>
      <w:r w:rsidR="001248AE">
        <w:rPr>
          <w:rFonts w:asciiTheme="majorBidi" w:hAnsiTheme="majorBidi" w:cstheme="majorBidi"/>
          <w:sz w:val="28"/>
          <w:szCs w:val="28"/>
        </w:rPr>
        <w:t xml:space="preserve"> </w:t>
      </w:r>
    </w:p>
    <w:p w:rsidR="00DE630F" w:rsidRDefault="007C550D" w:rsidP="00464E19">
      <w:pPr>
        <w:spacing w:line="360" w:lineRule="auto"/>
        <w:rPr>
          <w:rFonts w:asciiTheme="majorBidi" w:hAnsiTheme="majorBidi" w:cstheme="majorBidi"/>
          <w:color w:val="FF0000"/>
          <w:sz w:val="28"/>
          <w:szCs w:val="28"/>
        </w:rPr>
      </w:pPr>
      <w:r>
        <w:rPr>
          <w:rFonts w:asciiTheme="majorBidi" w:hAnsiTheme="majorBidi" w:cstheme="majorBidi"/>
          <w:sz w:val="28"/>
          <w:szCs w:val="28"/>
        </w:rPr>
        <w:t xml:space="preserve">     </w:t>
      </w:r>
      <w:r w:rsidR="002171AD">
        <w:rPr>
          <w:rFonts w:asciiTheme="majorBidi" w:hAnsiTheme="majorBidi" w:cstheme="majorBidi"/>
          <w:sz w:val="28"/>
          <w:szCs w:val="28"/>
        </w:rPr>
        <w:t xml:space="preserve">     Thus, </w:t>
      </w:r>
      <w:r w:rsidR="004F36FB">
        <w:rPr>
          <w:rFonts w:asciiTheme="majorBidi" w:hAnsiTheme="majorBidi" w:cstheme="majorBidi"/>
          <w:sz w:val="28"/>
          <w:szCs w:val="28"/>
        </w:rPr>
        <w:t>wh</w:t>
      </w:r>
      <w:r w:rsidR="008C7DE4">
        <w:rPr>
          <w:rFonts w:asciiTheme="majorBidi" w:hAnsiTheme="majorBidi" w:cstheme="majorBidi"/>
          <w:sz w:val="28"/>
          <w:szCs w:val="28"/>
        </w:rPr>
        <w:t xml:space="preserve">ere </w:t>
      </w:r>
      <w:r w:rsidR="004F36FB">
        <w:rPr>
          <w:rFonts w:asciiTheme="majorBidi" w:hAnsiTheme="majorBidi" w:cstheme="majorBidi"/>
          <w:sz w:val="28"/>
          <w:szCs w:val="28"/>
        </w:rPr>
        <w:t xml:space="preserve">there is </w:t>
      </w:r>
      <w:r w:rsidR="002624A1">
        <w:rPr>
          <w:rFonts w:asciiTheme="majorBidi" w:hAnsiTheme="majorBidi" w:cstheme="majorBidi"/>
          <w:sz w:val="28"/>
          <w:szCs w:val="28"/>
        </w:rPr>
        <w:t xml:space="preserve">distance </w:t>
      </w:r>
      <w:r w:rsidR="004F36FB">
        <w:rPr>
          <w:rFonts w:asciiTheme="majorBidi" w:hAnsiTheme="majorBidi" w:cstheme="majorBidi"/>
          <w:sz w:val="28"/>
          <w:szCs w:val="28"/>
        </w:rPr>
        <w:t xml:space="preserve">between </w:t>
      </w:r>
      <w:r w:rsidR="006B51FE">
        <w:rPr>
          <w:rFonts w:asciiTheme="majorBidi" w:hAnsiTheme="majorBidi" w:cstheme="majorBidi"/>
          <w:sz w:val="28"/>
          <w:szCs w:val="28"/>
        </w:rPr>
        <w:t xml:space="preserve">mind </w:t>
      </w:r>
      <w:r w:rsidR="004F36FB">
        <w:rPr>
          <w:rFonts w:asciiTheme="majorBidi" w:hAnsiTheme="majorBidi" w:cstheme="majorBidi"/>
          <w:sz w:val="28"/>
          <w:szCs w:val="28"/>
        </w:rPr>
        <w:t xml:space="preserve">and things </w:t>
      </w:r>
      <w:r w:rsidR="00C75B4B">
        <w:rPr>
          <w:rFonts w:asciiTheme="majorBidi" w:hAnsiTheme="majorBidi" w:cstheme="majorBidi"/>
          <w:sz w:val="28"/>
          <w:szCs w:val="28"/>
        </w:rPr>
        <w:t xml:space="preserve">with </w:t>
      </w:r>
      <w:r w:rsidR="004F36FB">
        <w:rPr>
          <w:rFonts w:asciiTheme="majorBidi" w:hAnsiTheme="majorBidi" w:cstheme="majorBidi"/>
          <w:sz w:val="28"/>
          <w:szCs w:val="28"/>
        </w:rPr>
        <w:t xml:space="preserve">no </w:t>
      </w:r>
      <w:r w:rsidR="002171AD">
        <w:rPr>
          <w:rFonts w:asciiTheme="majorBidi" w:hAnsiTheme="majorBidi" w:cstheme="majorBidi"/>
          <w:sz w:val="28"/>
          <w:szCs w:val="28"/>
        </w:rPr>
        <w:t xml:space="preserve">overlapping, </w:t>
      </w:r>
      <w:r w:rsidR="004F36FB">
        <w:rPr>
          <w:rFonts w:asciiTheme="majorBidi" w:hAnsiTheme="majorBidi" w:cstheme="majorBidi"/>
          <w:sz w:val="28"/>
          <w:szCs w:val="28"/>
        </w:rPr>
        <w:t>n</w:t>
      </w:r>
      <w:r w:rsidR="00E60925">
        <w:rPr>
          <w:rFonts w:asciiTheme="majorBidi" w:hAnsiTheme="majorBidi" w:cstheme="majorBidi"/>
          <w:sz w:val="28"/>
          <w:szCs w:val="28"/>
        </w:rPr>
        <w:t xml:space="preserve">oun as a mediation </w:t>
      </w:r>
      <w:r w:rsidR="004F36FB">
        <w:rPr>
          <w:rFonts w:asciiTheme="majorBidi" w:hAnsiTheme="majorBidi" w:cstheme="majorBidi"/>
          <w:sz w:val="28"/>
          <w:szCs w:val="28"/>
        </w:rPr>
        <w:t xml:space="preserve">is </w:t>
      </w:r>
      <w:r w:rsidR="00E60925">
        <w:rPr>
          <w:rFonts w:asciiTheme="majorBidi" w:hAnsiTheme="majorBidi" w:cstheme="majorBidi"/>
          <w:sz w:val="28"/>
          <w:szCs w:val="28"/>
        </w:rPr>
        <w:t xml:space="preserve">necessary </w:t>
      </w:r>
      <w:r w:rsidR="004F36FB">
        <w:rPr>
          <w:rFonts w:asciiTheme="majorBidi" w:hAnsiTheme="majorBidi" w:cstheme="majorBidi"/>
          <w:sz w:val="28"/>
          <w:szCs w:val="28"/>
        </w:rPr>
        <w:t xml:space="preserve">in order to make </w:t>
      </w:r>
      <w:r w:rsidR="006B51FE">
        <w:rPr>
          <w:rFonts w:asciiTheme="majorBidi" w:hAnsiTheme="majorBidi" w:cstheme="majorBidi"/>
          <w:sz w:val="28"/>
          <w:szCs w:val="28"/>
        </w:rPr>
        <w:t xml:space="preserve">such a </w:t>
      </w:r>
      <w:r w:rsidR="004F36FB">
        <w:rPr>
          <w:rFonts w:asciiTheme="majorBidi" w:hAnsiTheme="majorBidi" w:cstheme="majorBidi"/>
          <w:sz w:val="28"/>
          <w:szCs w:val="28"/>
        </w:rPr>
        <w:t xml:space="preserve">relation through naming them (Ernest Eichler et al. 1995, </w:t>
      </w:r>
      <w:r w:rsidR="002624A1">
        <w:rPr>
          <w:rFonts w:asciiTheme="majorBidi" w:hAnsiTheme="majorBidi" w:cstheme="majorBidi"/>
          <w:sz w:val="28"/>
          <w:szCs w:val="28"/>
        </w:rPr>
        <w:t xml:space="preserve">vol. 1 </w:t>
      </w:r>
      <w:r w:rsidR="004F36FB">
        <w:rPr>
          <w:rFonts w:asciiTheme="majorBidi" w:hAnsiTheme="majorBidi" w:cstheme="majorBidi"/>
          <w:sz w:val="28"/>
          <w:szCs w:val="28"/>
        </w:rPr>
        <w:t xml:space="preserve">368). Therefore, </w:t>
      </w:r>
      <w:r w:rsidR="00A67702">
        <w:rPr>
          <w:rFonts w:asciiTheme="majorBidi" w:hAnsiTheme="majorBidi" w:cstheme="majorBidi"/>
          <w:sz w:val="28"/>
          <w:szCs w:val="28"/>
        </w:rPr>
        <w:t>for classical and medieval thinkers</w:t>
      </w:r>
      <w:r w:rsidR="00E60925">
        <w:rPr>
          <w:rFonts w:asciiTheme="majorBidi" w:hAnsiTheme="majorBidi" w:cstheme="majorBidi"/>
          <w:sz w:val="28"/>
          <w:szCs w:val="28"/>
        </w:rPr>
        <w:t xml:space="preserve">, </w:t>
      </w:r>
      <w:r w:rsidR="004F36FB">
        <w:rPr>
          <w:rFonts w:asciiTheme="majorBidi" w:hAnsiTheme="majorBidi" w:cstheme="majorBidi"/>
          <w:sz w:val="28"/>
          <w:szCs w:val="28"/>
        </w:rPr>
        <w:t xml:space="preserve">names </w:t>
      </w:r>
      <w:r>
        <w:rPr>
          <w:rFonts w:asciiTheme="majorBidi" w:hAnsiTheme="majorBidi" w:cstheme="majorBidi"/>
          <w:sz w:val="28"/>
          <w:szCs w:val="28"/>
        </w:rPr>
        <w:t xml:space="preserve">are </w:t>
      </w:r>
      <w:r w:rsidR="004F36FB">
        <w:rPr>
          <w:rFonts w:asciiTheme="majorBidi" w:hAnsiTheme="majorBidi" w:cstheme="majorBidi"/>
          <w:sz w:val="28"/>
          <w:szCs w:val="28"/>
        </w:rPr>
        <w:t xml:space="preserve">very important </w:t>
      </w:r>
      <w:r w:rsidR="006B51FE">
        <w:rPr>
          <w:rFonts w:asciiTheme="majorBidi" w:hAnsiTheme="majorBidi" w:cstheme="majorBidi"/>
          <w:sz w:val="28"/>
          <w:szCs w:val="28"/>
        </w:rPr>
        <w:t xml:space="preserve">in order </w:t>
      </w:r>
      <w:r w:rsidR="002171AD">
        <w:rPr>
          <w:rFonts w:asciiTheme="majorBidi" w:hAnsiTheme="majorBidi" w:cstheme="majorBidi"/>
          <w:sz w:val="28"/>
          <w:szCs w:val="28"/>
        </w:rPr>
        <w:t xml:space="preserve">to </w:t>
      </w:r>
      <w:r w:rsidR="00AB5A4F" w:rsidRPr="00712617">
        <w:rPr>
          <w:rFonts w:asciiTheme="majorBidi" w:hAnsiTheme="majorBidi" w:cstheme="majorBidi"/>
          <w:sz w:val="28"/>
          <w:szCs w:val="28"/>
        </w:rPr>
        <w:t>recognize</w:t>
      </w:r>
      <w:r w:rsidR="002171AD" w:rsidRPr="00AB5A4F">
        <w:rPr>
          <w:rFonts w:asciiTheme="majorBidi" w:hAnsiTheme="majorBidi" w:cstheme="majorBidi"/>
          <w:color w:val="FF0000"/>
          <w:sz w:val="28"/>
          <w:szCs w:val="28"/>
        </w:rPr>
        <w:t xml:space="preserve"> </w:t>
      </w:r>
      <w:r w:rsidR="004F36FB">
        <w:rPr>
          <w:rFonts w:asciiTheme="majorBidi" w:hAnsiTheme="majorBidi" w:cstheme="majorBidi"/>
          <w:sz w:val="28"/>
          <w:szCs w:val="28"/>
        </w:rPr>
        <w:t xml:space="preserve">things. </w:t>
      </w:r>
      <w:r>
        <w:rPr>
          <w:rFonts w:asciiTheme="majorBidi" w:hAnsiTheme="majorBidi" w:cstheme="majorBidi"/>
          <w:sz w:val="28"/>
          <w:szCs w:val="28"/>
        </w:rPr>
        <w:t xml:space="preserve">In other words, </w:t>
      </w:r>
      <w:r w:rsidR="002171AD">
        <w:rPr>
          <w:rFonts w:asciiTheme="majorBidi" w:hAnsiTheme="majorBidi" w:cstheme="majorBidi"/>
          <w:sz w:val="28"/>
          <w:szCs w:val="28"/>
        </w:rPr>
        <w:t xml:space="preserve">here </w:t>
      </w:r>
      <w:r w:rsidR="00CE37AB">
        <w:rPr>
          <w:rFonts w:asciiTheme="majorBidi" w:hAnsiTheme="majorBidi" w:cstheme="majorBidi"/>
          <w:sz w:val="28"/>
          <w:szCs w:val="28"/>
        </w:rPr>
        <w:t xml:space="preserve">al-Farabi as </w:t>
      </w:r>
      <w:r w:rsidR="00A67702">
        <w:rPr>
          <w:rFonts w:asciiTheme="majorBidi" w:hAnsiTheme="majorBidi" w:cstheme="majorBidi"/>
          <w:sz w:val="28"/>
          <w:szCs w:val="28"/>
        </w:rPr>
        <w:t xml:space="preserve">a </w:t>
      </w:r>
      <w:r w:rsidR="00CE37AB">
        <w:rPr>
          <w:rFonts w:asciiTheme="majorBidi" w:hAnsiTheme="majorBidi" w:cstheme="majorBidi"/>
          <w:sz w:val="28"/>
          <w:szCs w:val="28"/>
        </w:rPr>
        <w:t>name scholar seek</w:t>
      </w:r>
      <w:r w:rsidR="00A67702">
        <w:rPr>
          <w:rFonts w:asciiTheme="majorBidi" w:hAnsiTheme="majorBidi" w:cstheme="majorBidi"/>
          <w:sz w:val="28"/>
          <w:szCs w:val="28"/>
        </w:rPr>
        <w:t xml:space="preserve">s </w:t>
      </w:r>
      <w:r w:rsidR="00CE37AB">
        <w:rPr>
          <w:rFonts w:asciiTheme="majorBidi" w:hAnsiTheme="majorBidi" w:cstheme="majorBidi"/>
          <w:sz w:val="28"/>
          <w:szCs w:val="28"/>
        </w:rPr>
        <w:t xml:space="preserve">the </w:t>
      </w:r>
      <w:r w:rsidR="006B51FE">
        <w:rPr>
          <w:rFonts w:asciiTheme="majorBidi" w:hAnsiTheme="majorBidi" w:cstheme="majorBidi"/>
          <w:sz w:val="28"/>
          <w:szCs w:val="28"/>
        </w:rPr>
        <w:t>c</w:t>
      </w:r>
      <w:r w:rsidR="00CE37AB">
        <w:rPr>
          <w:rFonts w:asciiTheme="majorBidi" w:hAnsiTheme="majorBidi" w:cstheme="majorBidi"/>
          <w:sz w:val="28"/>
          <w:szCs w:val="28"/>
        </w:rPr>
        <w:t xml:space="preserve">ontent of the </w:t>
      </w:r>
      <w:r w:rsidR="001D48C7">
        <w:rPr>
          <w:rFonts w:asciiTheme="majorBidi" w:hAnsiTheme="majorBidi" w:cstheme="majorBidi"/>
          <w:sz w:val="28"/>
          <w:szCs w:val="28"/>
        </w:rPr>
        <w:t xml:space="preserve">names-nouns </w:t>
      </w:r>
      <w:r w:rsidR="002744C2">
        <w:rPr>
          <w:rFonts w:asciiTheme="majorBidi" w:hAnsiTheme="majorBidi" w:cstheme="majorBidi"/>
          <w:sz w:val="28"/>
          <w:szCs w:val="28"/>
        </w:rPr>
        <w:t>of a</w:t>
      </w:r>
      <w:r w:rsidR="00CE37AB">
        <w:rPr>
          <w:rFonts w:asciiTheme="majorBidi" w:hAnsiTheme="majorBidi" w:cstheme="majorBidi"/>
          <w:sz w:val="28"/>
          <w:szCs w:val="28"/>
        </w:rPr>
        <w:t xml:space="preserve"> few</w:t>
      </w:r>
      <w:r w:rsidR="00A67702">
        <w:rPr>
          <w:rFonts w:asciiTheme="majorBidi" w:hAnsiTheme="majorBidi" w:cstheme="majorBidi"/>
          <w:sz w:val="28"/>
          <w:szCs w:val="28"/>
        </w:rPr>
        <w:t xml:space="preserve"> </w:t>
      </w:r>
      <w:r w:rsidR="002171AD">
        <w:rPr>
          <w:rFonts w:asciiTheme="majorBidi" w:hAnsiTheme="majorBidi" w:cstheme="majorBidi"/>
          <w:sz w:val="28"/>
          <w:szCs w:val="28"/>
        </w:rPr>
        <w:t xml:space="preserve">selected </w:t>
      </w:r>
      <w:r w:rsidR="00CE37AB">
        <w:rPr>
          <w:rFonts w:asciiTheme="majorBidi" w:hAnsiTheme="majorBidi" w:cstheme="majorBidi"/>
          <w:sz w:val="28"/>
          <w:szCs w:val="28"/>
        </w:rPr>
        <w:t xml:space="preserve">Greek wise </w:t>
      </w:r>
      <w:r w:rsidR="00E60925">
        <w:rPr>
          <w:rFonts w:asciiTheme="majorBidi" w:hAnsiTheme="majorBidi" w:cstheme="majorBidi"/>
          <w:sz w:val="28"/>
          <w:szCs w:val="28"/>
        </w:rPr>
        <w:t xml:space="preserve">men </w:t>
      </w:r>
      <w:r w:rsidR="002624A1">
        <w:rPr>
          <w:rFonts w:asciiTheme="majorBidi" w:hAnsiTheme="majorBidi" w:cstheme="majorBidi"/>
          <w:sz w:val="28"/>
          <w:szCs w:val="28"/>
        </w:rPr>
        <w:t xml:space="preserve">(except two </w:t>
      </w:r>
      <w:r w:rsidR="002171AD">
        <w:rPr>
          <w:rFonts w:asciiTheme="majorBidi" w:hAnsiTheme="majorBidi" w:cstheme="majorBidi"/>
          <w:sz w:val="28"/>
          <w:szCs w:val="28"/>
        </w:rPr>
        <w:t xml:space="preserve">of them </w:t>
      </w:r>
      <w:r w:rsidR="002624A1">
        <w:rPr>
          <w:rFonts w:asciiTheme="majorBidi" w:hAnsiTheme="majorBidi" w:cstheme="majorBidi"/>
          <w:sz w:val="28"/>
          <w:szCs w:val="28"/>
        </w:rPr>
        <w:t xml:space="preserve">that </w:t>
      </w:r>
      <w:r w:rsidR="002171AD">
        <w:rPr>
          <w:rFonts w:asciiTheme="majorBidi" w:hAnsiTheme="majorBidi" w:cstheme="majorBidi"/>
          <w:sz w:val="28"/>
          <w:szCs w:val="28"/>
        </w:rPr>
        <w:t>are not human</w:t>
      </w:r>
      <w:r w:rsidR="002624A1">
        <w:rPr>
          <w:rFonts w:asciiTheme="majorBidi" w:hAnsiTheme="majorBidi" w:cstheme="majorBidi"/>
          <w:sz w:val="28"/>
          <w:szCs w:val="28"/>
        </w:rPr>
        <w:t xml:space="preserve">) </w:t>
      </w:r>
      <w:r w:rsidR="00A67702">
        <w:rPr>
          <w:rFonts w:asciiTheme="majorBidi" w:hAnsiTheme="majorBidi" w:cstheme="majorBidi"/>
          <w:sz w:val="28"/>
          <w:szCs w:val="28"/>
        </w:rPr>
        <w:t xml:space="preserve">who are </w:t>
      </w:r>
      <w:r w:rsidR="00A67702">
        <w:rPr>
          <w:rFonts w:asciiTheme="majorBidi" w:hAnsiTheme="majorBidi" w:cstheme="majorBidi"/>
          <w:sz w:val="28"/>
          <w:szCs w:val="28"/>
        </w:rPr>
        <w:lastRenderedPageBreak/>
        <w:t xml:space="preserve">outstanding </w:t>
      </w:r>
      <w:r w:rsidR="00CE37AB">
        <w:rPr>
          <w:rFonts w:asciiTheme="majorBidi" w:hAnsiTheme="majorBidi" w:cstheme="majorBidi"/>
          <w:sz w:val="28"/>
          <w:szCs w:val="28"/>
        </w:rPr>
        <w:t>in different branches of wisdom.</w:t>
      </w:r>
      <w:r w:rsidR="001E2D5F">
        <w:rPr>
          <w:rFonts w:asciiTheme="majorBidi" w:hAnsiTheme="majorBidi" w:cstheme="majorBidi"/>
          <w:sz w:val="28"/>
          <w:szCs w:val="28"/>
        </w:rPr>
        <w:t xml:space="preserve"> </w:t>
      </w:r>
      <w:r w:rsidR="006B51FE">
        <w:rPr>
          <w:rFonts w:asciiTheme="majorBidi" w:hAnsiTheme="majorBidi" w:cstheme="majorBidi"/>
          <w:sz w:val="28"/>
          <w:szCs w:val="28"/>
        </w:rPr>
        <w:t xml:space="preserve">And we see that </w:t>
      </w:r>
      <w:r w:rsidR="0042065D">
        <w:rPr>
          <w:rFonts w:asciiTheme="majorBidi" w:hAnsiTheme="majorBidi" w:cstheme="majorBidi"/>
          <w:sz w:val="28"/>
          <w:szCs w:val="28"/>
        </w:rPr>
        <w:t xml:space="preserve">he is interested both in the reference </w:t>
      </w:r>
      <w:r w:rsidR="002624A1">
        <w:rPr>
          <w:rFonts w:asciiTheme="majorBidi" w:hAnsiTheme="majorBidi" w:cstheme="majorBidi"/>
          <w:sz w:val="28"/>
          <w:szCs w:val="28"/>
        </w:rPr>
        <w:t xml:space="preserve">and </w:t>
      </w:r>
      <w:r w:rsidR="0042065D">
        <w:rPr>
          <w:rFonts w:asciiTheme="majorBidi" w:hAnsiTheme="majorBidi" w:cstheme="majorBidi"/>
          <w:sz w:val="28"/>
          <w:szCs w:val="28"/>
        </w:rPr>
        <w:t xml:space="preserve">meaning aspects of these fourteen </w:t>
      </w:r>
      <w:r w:rsidR="00A67702">
        <w:rPr>
          <w:rFonts w:asciiTheme="majorBidi" w:hAnsiTheme="majorBidi" w:cstheme="majorBidi"/>
          <w:sz w:val="28"/>
          <w:szCs w:val="28"/>
        </w:rPr>
        <w:t xml:space="preserve">exonymic </w:t>
      </w:r>
      <w:r w:rsidR="0042065D">
        <w:rPr>
          <w:rFonts w:asciiTheme="majorBidi" w:hAnsiTheme="majorBidi" w:cstheme="majorBidi"/>
          <w:sz w:val="28"/>
          <w:szCs w:val="28"/>
        </w:rPr>
        <w:t>names</w:t>
      </w:r>
      <w:r w:rsidR="001D48C7">
        <w:rPr>
          <w:rFonts w:asciiTheme="majorBidi" w:hAnsiTheme="majorBidi" w:cstheme="majorBidi"/>
          <w:sz w:val="28"/>
          <w:szCs w:val="28"/>
        </w:rPr>
        <w:t>-nouns</w:t>
      </w:r>
      <w:r w:rsidR="0042065D">
        <w:rPr>
          <w:rFonts w:asciiTheme="majorBidi" w:hAnsiTheme="majorBidi" w:cstheme="majorBidi"/>
          <w:sz w:val="28"/>
          <w:szCs w:val="28"/>
        </w:rPr>
        <w:t>.</w:t>
      </w:r>
      <w:r w:rsidR="00A67702">
        <w:rPr>
          <w:rFonts w:asciiTheme="majorBidi" w:hAnsiTheme="majorBidi" w:cstheme="majorBidi"/>
          <w:sz w:val="28"/>
          <w:szCs w:val="28"/>
        </w:rPr>
        <w:t xml:space="preserve"> </w:t>
      </w:r>
      <w:r w:rsidR="00DE630F">
        <w:rPr>
          <w:rFonts w:asciiTheme="majorBidi" w:hAnsiTheme="majorBidi" w:cstheme="majorBidi"/>
          <w:sz w:val="28"/>
          <w:szCs w:val="28"/>
        </w:rPr>
        <w:t xml:space="preserve">It means </w:t>
      </w:r>
      <w:r w:rsidR="00A67702">
        <w:rPr>
          <w:rFonts w:asciiTheme="majorBidi" w:hAnsiTheme="majorBidi" w:cstheme="majorBidi"/>
          <w:sz w:val="28"/>
          <w:szCs w:val="28"/>
        </w:rPr>
        <w:t>that al</w:t>
      </w:r>
      <w:r w:rsidR="00DE630F">
        <w:rPr>
          <w:rFonts w:asciiTheme="majorBidi" w:hAnsiTheme="majorBidi" w:cstheme="majorBidi"/>
          <w:sz w:val="28"/>
          <w:szCs w:val="28"/>
        </w:rPr>
        <w:t xml:space="preserve">-Farabi </w:t>
      </w:r>
      <w:r w:rsidR="00A67702">
        <w:rPr>
          <w:rFonts w:asciiTheme="majorBidi" w:hAnsiTheme="majorBidi" w:cstheme="majorBidi"/>
          <w:sz w:val="28"/>
          <w:szCs w:val="28"/>
        </w:rPr>
        <w:t>inter</w:t>
      </w:r>
      <w:r w:rsidR="006B51FE">
        <w:rPr>
          <w:rFonts w:asciiTheme="majorBidi" w:hAnsiTheme="majorBidi" w:cstheme="majorBidi"/>
          <w:sz w:val="28"/>
          <w:szCs w:val="28"/>
        </w:rPr>
        <w:t xml:space="preserve">connects </w:t>
      </w:r>
      <w:r w:rsidR="00A67702">
        <w:rPr>
          <w:rFonts w:asciiTheme="majorBidi" w:hAnsiTheme="majorBidi" w:cstheme="majorBidi"/>
          <w:sz w:val="28"/>
          <w:szCs w:val="28"/>
        </w:rPr>
        <w:t xml:space="preserve">two aspects of </w:t>
      </w:r>
      <w:r w:rsidR="001D48C7">
        <w:rPr>
          <w:rFonts w:asciiTheme="majorBidi" w:hAnsiTheme="majorBidi" w:cstheme="majorBidi"/>
          <w:sz w:val="28"/>
          <w:szCs w:val="28"/>
        </w:rPr>
        <w:t>names-</w:t>
      </w:r>
      <w:r w:rsidR="00A67702">
        <w:rPr>
          <w:rFonts w:asciiTheme="majorBidi" w:hAnsiTheme="majorBidi" w:cstheme="majorBidi"/>
          <w:sz w:val="28"/>
          <w:szCs w:val="28"/>
        </w:rPr>
        <w:t>nouns that is their appellative and proper dimensions and somehow integrates them</w:t>
      </w:r>
      <w:r w:rsidR="00DE630F">
        <w:rPr>
          <w:rFonts w:asciiTheme="majorBidi" w:hAnsiTheme="majorBidi" w:cstheme="majorBidi"/>
          <w:sz w:val="28"/>
          <w:szCs w:val="28"/>
        </w:rPr>
        <w:t xml:space="preserve">. For on the one hand, he is not thinking merely on their referent aspect if </w:t>
      </w:r>
      <w:r w:rsidR="006B51FE">
        <w:rPr>
          <w:rFonts w:asciiTheme="majorBidi" w:hAnsiTheme="majorBidi" w:cstheme="majorBidi"/>
          <w:sz w:val="28"/>
          <w:szCs w:val="28"/>
        </w:rPr>
        <w:t xml:space="preserve">he was doing </w:t>
      </w:r>
      <w:r w:rsidR="00DE630F">
        <w:rPr>
          <w:rFonts w:asciiTheme="majorBidi" w:hAnsiTheme="majorBidi" w:cstheme="majorBidi"/>
          <w:sz w:val="28"/>
          <w:szCs w:val="28"/>
        </w:rPr>
        <w:t>so, there was no need for seeking and presenting their contents</w:t>
      </w:r>
      <w:r w:rsidR="00B85E0B">
        <w:rPr>
          <w:rFonts w:asciiTheme="majorBidi" w:hAnsiTheme="majorBidi" w:cstheme="majorBidi"/>
          <w:sz w:val="28"/>
          <w:szCs w:val="28"/>
        </w:rPr>
        <w:t xml:space="preserve">, </w:t>
      </w:r>
      <w:r w:rsidR="00DE630F">
        <w:rPr>
          <w:rFonts w:asciiTheme="majorBidi" w:hAnsiTheme="majorBidi" w:cstheme="majorBidi"/>
          <w:sz w:val="28"/>
          <w:szCs w:val="28"/>
        </w:rPr>
        <w:t xml:space="preserve">and on the other hand he is not only seeking their content if </w:t>
      </w:r>
      <w:r w:rsidR="006B51FE">
        <w:rPr>
          <w:rFonts w:asciiTheme="majorBidi" w:hAnsiTheme="majorBidi" w:cstheme="majorBidi"/>
          <w:sz w:val="28"/>
          <w:szCs w:val="28"/>
        </w:rPr>
        <w:t xml:space="preserve">he was doing </w:t>
      </w:r>
      <w:r w:rsidR="00DE630F">
        <w:rPr>
          <w:rFonts w:asciiTheme="majorBidi" w:hAnsiTheme="majorBidi" w:cstheme="majorBidi"/>
          <w:sz w:val="28"/>
          <w:szCs w:val="28"/>
        </w:rPr>
        <w:t xml:space="preserve">so, he should not seek their </w:t>
      </w:r>
      <w:r w:rsidR="001C07F0">
        <w:rPr>
          <w:rFonts w:asciiTheme="majorBidi" w:hAnsiTheme="majorBidi" w:cstheme="majorBidi"/>
          <w:sz w:val="28"/>
          <w:szCs w:val="28"/>
        </w:rPr>
        <w:t xml:space="preserve">proper writing as exotic </w:t>
      </w:r>
      <w:r w:rsidR="00DE630F">
        <w:rPr>
          <w:rFonts w:asciiTheme="majorBidi" w:hAnsiTheme="majorBidi" w:cstheme="majorBidi"/>
          <w:sz w:val="28"/>
          <w:szCs w:val="28"/>
        </w:rPr>
        <w:t>non-Arabic noun</w:t>
      </w:r>
      <w:r w:rsidR="00B85E0B">
        <w:rPr>
          <w:rFonts w:asciiTheme="majorBidi" w:hAnsiTheme="majorBidi" w:cstheme="majorBidi"/>
          <w:sz w:val="28"/>
          <w:szCs w:val="28"/>
        </w:rPr>
        <w:t>s</w:t>
      </w:r>
      <w:r w:rsidR="00DE630F">
        <w:rPr>
          <w:rFonts w:asciiTheme="majorBidi" w:hAnsiTheme="majorBidi" w:cstheme="majorBidi"/>
          <w:sz w:val="28"/>
          <w:szCs w:val="28"/>
        </w:rPr>
        <w:t xml:space="preserve">. </w:t>
      </w:r>
      <w:r w:rsidR="00960152">
        <w:rPr>
          <w:rFonts w:asciiTheme="majorBidi" w:hAnsiTheme="majorBidi" w:cstheme="majorBidi"/>
          <w:color w:val="FF0000"/>
          <w:sz w:val="28"/>
          <w:szCs w:val="28"/>
        </w:rPr>
        <w:t xml:space="preserve"> </w:t>
      </w:r>
    </w:p>
    <w:p w:rsidR="002F69C5" w:rsidRDefault="001C07F0" w:rsidP="00F569EC">
      <w:pPr>
        <w:spacing w:line="360" w:lineRule="auto"/>
        <w:rPr>
          <w:rFonts w:asciiTheme="majorBidi" w:hAnsiTheme="majorBidi" w:cstheme="majorBidi"/>
          <w:sz w:val="28"/>
          <w:szCs w:val="28"/>
        </w:rPr>
      </w:pPr>
      <w:r w:rsidRPr="001C07F0">
        <w:rPr>
          <w:rFonts w:asciiTheme="majorBidi" w:hAnsiTheme="majorBidi" w:cstheme="majorBidi"/>
          <w:sz w:val="28"/>
          <w:szCs w:val="28"/>
        </w:rPr>
        <w:t xml:space="preserve">   </w:t>
      </w:r>
      <w:r w:rsidR="00E60925">
        <w:rPr>
          <w:rFonts w:asciiTheme="majorBidi" w:hAnsiTheme="majorBidi" w:cstheme="majorBidi"/>
          <w:sz w:val="28"/>
          <w:szCs w:val="28"/>
        </w:rPr>
        <w:t xml:space="preserve">    </w:t>
      </w:r>
      <w:r w:rsidR="008C7DE4">
        <w:rPr>
          <w:rFonts w:asciiTheme="majorBidi" w:hAnsiTheme="majorBidi" w:cstheme="majorBidi"/>
          <w:sz w:val="28"/>
          <w:szCs w:val="28"/>
        </w:rPr>
        <w:t>Now we can con</w:t>
      </w:r>
      <w:r w:rsidR="00B85E0B">
        <w:rPr>
          <w:rFonts w:asciiTheme="majorBidi" w:hAnsiTheme="majorBidi" w:cstheme="majorBidi"/>
          <w:sz w:val="28"/>
          <w:szCs w:val="28"/>
        </w:rPr>
        <w:t xml:space="preserve">sider what he exactly means </w:t>
      </w:r>
      <w:r w:rsidR="00F569EC">
        <w:rPr>
          <w:rFonts w:asciiTheme="majorBidi" w:hAnsiTheme="majorBidi" w:cstheme="majorBidi"/>
          <w:sz w:val="28"/>
          <w:szCs w:val="28"/>
        </w:rPr>
        <w:t xml:space="preserve">by </w:t>
      </w:r>
      <w:r w:rsidR="008C7DE4">
        <w:rPr>
          <w:rFonts w:asciiTheme="majorBidi" w:hAnsiTheme="majorBidi" w:cstheme="majorBidi"/>
          <w:sz w:val="28"/>
          <w:szCs w:val="28"/>
        </w:rPr>
        <w:t>names</w:t>
      </w:r>
      <w:r w:rsidR="00B85E0B">
        <w:rPr>
          <w:rFonts w:asciiTheme="majorBidi" w:hAnsiTheme="majorBidi" w:cstheme="majorBidi"/>
          <w:sz w:val="28"/>
          <w:szCs w:val="28"/>
        </w:rPr>
        <w:t xml:space="preserve"> - </w:t>
      </w:r>
      <w:r w:rsidR="008C7DE4">
        <w:rPr>
          <w:rFonts w:asciiTheme="majorBidi" w:hAnsiTheme="majorBidi" w:cstheme="majorBidi"/>
          <w:sz w:val="28"/>
          <w:szCs w:val="28"/>
        </w:rPr>
        <w:t xml:space="preserve">nouns. </w:t>
      </w:r>
      <w:r w:rsidR="00F569EC">
        <w:rPr>
          <w:rFonts w:asciiTheme="majorBidi" w:hAnsiTheme="majorBidi" w:cstheme="majorBidi"/>
          <w:sz w:val="28"/>
          <w:szCs w:val="28"/>
        </w:rPr>
        <w:t>I</w:t>
      </w:r>
      <w:r w:rsidR="00417052">
        <w:rPr>
          <w:rFonts w:asciiTheme="majorBidi" w:hAnsiTheme="majorBidi" w:cstheme="majorBidi"/>
          <w:sz w:val="28"/>
          <w:szCs w:val="28"/>
        </w:rPr>
        <w:t xml:space="preserve"> already </w:t>
      </w:r>
      <w:r w:rsidR="00F569EC">
        <w:rPr>
          <w:rFonts w:asciiTheme="majorBidi" w:hAnsiTheme="majorBidi" w:cstheme="majorBidi"/>
          <w:sz w:val="28"/>
          <w:szCs w:val="28"/>
        </w:rPr>
        <w:t xml:space="preserve">mentioned that he has no inclination toward bisecting nouns to common and proper. But there are </w:t>
      </w:r>
      <w:r w:rsidR="00EA35F7">
        <w:rPr>
          <w:rFonts w:asciiTheme="majorBidi" w:hAnsiTheme="majorBidi" w:cstheme="majorBidi"/>
          <w:sz w:val="28"/>
          <w:szCs w:val="28"/>
        </w:rPr>
        <w:t xml:space="preserve">some </w:t>
      </w:r>
      <w:r w:rsidR="00F569EC">
        <w:rPr>
          <w:rFonts w:asciiTheme="majorBidi" w:hAnsiTheme="majorBidi" w:cstheme="majorBidi"/>
          <w:sz w:val="28"/>
          <w:szCs w:val="28"/>
        </w:rPr>
        <w:t xml:space="preserve">places that </w:t>
      </w:r>
      <w:r w:rsidR="002F69C5">
        <w:rPr>
          <w:rFonts w:asciiTheme="majorBidi" w:hAnsiTheme="majorBidi" w:cstheme="majorBidi"/>
          <w:sz w:val="28"/>
          <w:szCs w:val="28"/>
        </w:rPr>
        <w:t xml:space="preserve">he </w:t>
      </w:r>
      <w:r w:rsidR="00F569EC">
        <w:rPr>
          <w:rFonts w:asciiTheme="majorBidi" w:hAnsiTheme="majorBidi" w:cstheme="majorBidi"/>
          <w:sz w:val="28"/>
          <w:szCs w:val="28"/>
        </w:rPr>
        <w:t xml:space="preserve">speaks of such a division and when we consider his definition we see </w:t>
      </w:r>
      <w:r w:rsidR="00EA35F7">
        <w:rPr>
          <w:rFonts w:asciiTheme="majorBidi" w:hAnsiTheme="majorBidi" w:cstheme="majorBidi"/>
          <w:sz w:val="28"/>
          <w:szCs w:val="28"/>
        </w:rPr>
        <w:t xml:space="preserve">that </w:t>
      </w:r>
      <w:r w:rsidR="00F569EC">
        <w:rPr>
          <w:rFonts w:asciiTheme="majorBidi" w:hAnsiTheme="majorBidi" w:cstheme="majorBidi"/>
          <w:sz w:val="28"/>
          <w:szCs w:val="28"/>
        </w:rPr>
        <w:t xml:space="preserve">it is something different from a grammatical division and as a result, we </w:t>
      </w:r>
      <w:r w:rsidR="002F69C5">
        <w:rPr>
          <w:rFonts w:asciiTheme="majorBidi" w:hAnsiTheme="majorBidi" w:cstheme="majorBidi"/>
          <w:sz w:val="28"/>
          <w:szCs w:val="28"/>
        </w:rPr>
        <w:t xml:space="preserve">should </w:t>
      </w:r>
      <w:r w:rsidR="00F569EC">
        <w:rPr>
          <w:rFonts w:asciiTheme="majorBidi" w:hAnsiTheme="majorBidi" w:cstheme="majorBidi"/>
          <w:sz w:val="28"/>
          <w:szCs w:val="28"/>
        </w:rPr>
        <w:t>understand his specific conception</w:t>
      </w:r>
      <w:r w:rsidR="00EA35F7">
        <w:rPr>
          <w:rFonts w:asciiTheme="majorBidi" w:hAnsiTheme="majorBidi" w:cstheme="majorBidi"/>
          <w:sz w:val="28"/>
          <w:szCs w:val="28"/>
        </w:rPr>
        <w:t xml:space="preserve"> because in relation to the intended treatise it can be useful and functional</w:t>
      </w:r>
      <w:r w:rsidR="00F569EC">
        <w:rPr>
          <w:rFonts w:asciiTheme="majorBidi" w:hAnsiTheme="majorBidi" w:cstheme="majorBidi"/>
          <w:sz w:val="28"/>
          <w:szCs w:val="28"/>
        </w:rPr>
        <w:t xml:space="preserve">. </w:t>
      </w:r>
      <w:r w:rsidR="002F69C5">
        <w:rPr>
          <w:rFonts w:asciiTheme="majorBidi" w:hAnsiTheme="majorBidi" w:cstheme="majorBidi"/>
          <w:sz w:val="28"/>
          <w:szCs w:val="28"/>
        </w:rPr>
        <w:t xml:space="preserve">Name </w:t>
      </w:r>
      <w:r w:rsidR="002F69C5" w:rsidRPr="00920E32">
        <w:rPr>
          <w:rFonts w:asciiTheme="majorBidi" w:hAnsiTheme="majorBidi" w:cstheme="majorBidi"/>
          <w:i/>
          <w:iCs/>
          <w:sz w:val="28"/>
          <w:szCs w:val="28"/>
        </w:rPr>
        <w:t>per se</w:t>
      </w:r>
      <w:r w:rsidR="002F69C5">
        <w:rPr>
          <w:rFonts w:asciiTheme="majorBidi" w:hAnsiTheme="majorBidi" w:cstheme="majorBidi"/>
          <w:sz w:val="28"/>
          <w:szCs w:val="28"/>
        </w:rPr>
        <w:t xml:space="preserve"> as a singular word </w:t>
      </w:r>
      <w:r w:rsidR="002F69C5" w:rsidRPr="00712617">
        <w:rPr>
          <w:rFonts w:asciiTheme="majorBidi" w:hAnsiTheme="majorBidi" w:cstheme="majorBidi"/>
          <w:sz w:val="28"/>
          <w:szCs w:val="28"/>
        </w:rPr>
        <w:t>signif</w:t>
      </w:r>
      <w:r w:rsidR="00712617" w:rsidRPr="00712617">
        <w:rPr>
          <w:rFonts w:asciiTheme="majorBidi" w:hAnsiTheme="majorBidi" w:cstheme="majorBidi"/>
          <w:sz w:val="28"/>
          <w:szCs w:val="28"/>
        </w:rPr>
        <w:t>ies</w:t>
      </w:r>
      <w:r w:rsidR="00712617">
        <w:rPr>
          <w:rFonts w:asciiTheme="majorBidi" w:hAnsiTheme="majorBidi" w:cstheme="majorBidi"/>
          <w:color w:val="FF0000"/>
          <w:sz w:val="28"/>
          <w:szCs w:val="28"/>
        </w:rPr>
        <w:t xml:space="preserve"> </w:t>
      </w:r>
      <w:r w:rsidR="002F69C5">
        <w:rPr>
          <w:rFonts w:asciiTheme="majorBidi" w:hAnsiTheme="majorBidi" w:cstheme="majorBidi"/>
          <w:sz w:val="28"/>
          <w:szCs w:val="28"/>
        </w:rPr>
        <w:t xml:space="preserve">meaning that can be understood in itself and by itself </w:t>
      </w:r>
      <w:r w:rsidR="00EA35F7">
        <w:rPr>
          <w:rFonts w:asciiTheme="majorBidi" w:hAnsiTheme="majorBidi" w:cstheme="majorBidi"/>
          <w:sz w:val="28"/>
          <w:szCs w:val="28"/>
        </w:rPr>
        <w:t xml:space="preserve">can be divided into </w:t>
      </w:r>
      <w:r w:rsidR="002F69C5">
        <w:rPr>
          <w:rFonts w:asciiTheme="majorBidi" w:hAnsiTheme="majorBidi" w:cstheme="majorBidi"/>
          <w:sz w:val="28"/>
          <w:szCs w:val="28"/>
        </w:rPr>
        <w:t>common and particular kinds</w:t>
      </w:r>
      <w:r w:rsidR="001D48C7">
        <w:rPr>
          <w:rFonts w:asciiTheme="majorBidi" w:hAnsiTheme="majorBidi" w:cstheme="majorBidi"/>
          <w:sz w:val="28"/>
          <w:szCs w:val="28"/>
        </w:rPr>
        <w:t xml:space="preserve">, </w:t>
      </w:r>
      <w:r w:rsidR="002F69C5">
        <w:rPr>
          <w:rFonts w:asciiTheme="majorBidi" w:hAnsiTheme="majorBidi" w:cstheme="majorBidi"/>
          <w:sz w:val="28"/>
          <w:szCs w:val="28"/>
        </w:rPr>
        <w:t>in which common noun is somehow a genus that some kinds participate in it</w:t>
      </w:r>
      <w:r w:rsidR="00EA35F7">
        <w:rPr>
          <w:rFonts w:asciiTheme="majorBidi" w:hAnsiTheme="majorBidi" w:cstheme="majorBidi"/>
          <w:sz w:val="28"/>
          <w:szCs w:val="28"/>
        </w:rPr>
        <w:t xml:space="preserve">; </w:t>
      </w:r>
      <w:r w:rsidR="002F69C5">
        <w:rPr>
          <w:rFonts w:asciiTheme="majorBidi" w:hAnsiTheme="majorBidi" w:cstheme="majorBidi"/>
          <w:sz w:val="28"/>
          <w:szCs w:val="28"/>
        </w:rPr>
        <w:t xml:space="preserve">and proper name is a title that signifies </w:t>
      </w:r>
      <w:r w:rsidR="00EA35F7">
        <w:rPr>
          <w:rFonts w:asciiTheme="majorBidi" w:hAnsiTheme="majorBidi" w:cstheme="majorBidi"/>
          <w:sz w:val="28"/>
          <w:szCs w:val="28"/>
        </w:rPr>
        <w:t xml:space="preserve">the </w:t>
      </w:r>
      <w:r w:rsidR="002F69C5">
        <w:rPr>
          <w:rFonts w:asciiTheme="majorBidi" w:hAnsiTheme="majorBidi" w:cstheme="majorBidi"/>
          <w:sz w:val="28"/>
          <w:szCs w:val="28"/>
        </w:rPr>
        <w:t xml:space="preserve">nature of that kind (Jihami 2002, 42,43). </w:t>
      </w:r>
      <w:r w:rsidR="00E60925">
        <w:rPr>
          <w:rFonts w:asciiTheme="majorBidi" w:hAnsiTheme="majorBidi" w:cstheme="majorBidi"/>
          <w:sz w:val="28"/>
          <w:szCs w:val="28"/>
        </w:rPr>
        <w:t xml:space="preserve"> </w:t>
      </w:r>
    </w:p>
    <w:p w:rsidR="00812205" w:rsidRDefault="008C7DE4" w:rsidP="008C7DE4">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F569EC">
        <w:rPr>
          <w:rFonts w:asciiTheme="majorBidi" w:hAnsiTheme="majorBidi" w:cstheme="majorBidi"/>
          <w:sz w:val="28"/>
          <w:szCs w:val="28"/>
        </w:rPr>
        <w:t xml:space="preserve">Therefore, with referring to such a notion we can speak of </w:t>
      </w:r>
      <w:r w:rsidR="00EA35F7">
        <w:rPr>
          <w:rFonts w:asciiTheme="majorBidi" w:hAnsiTheme="majorBidi" w:cstheme="majorBidi"/>
          <w:sz w:val="28"/>
          <w:szCs w:val="28"/>
        </w:rPr>
        <w:t>“</w:t>
      </w:r>
      <w:r w:rsidR="00F569EC">
        <w:rPr>
          <w:rFonts w:asciiTheme="majorBidi" w:hAnsiTheme="majorBidi" w:cstheme="majorBidi"/>
          <w:sz w:val="28"/>
          <w:szCs w:val="28"/>
        </w:rPr>
        <w:t>proper</w:t>
      </w:r>
      <w:r w:rsidR="00EA35F7">
        <w:rPr>
          <w:rFonts w:asciiTheme="majorBidi" w:hAnsiTheme="majorBidi" w:cstheme="majorBidi"/>
          <w:sz w:val="28"/>
          <w:szCs w:val="28"/>
        </w:rPr>
        <w:t xml:space="preserve">” </w:t>
      </w:r>
      <w:r w:rsidR="00F569EC">
        <w:rPr>
          <w:rFonts w:asciiTheme="majorBidi" w:hAnsiTheme="majorBidi" w:cstheme="majorBidi"/>
          <w:sz w:val="28"/>
          <w:szCs w:val="28"/>
        </w:rPr>
        <w:t xml:space="preserve">noun in al-Farabi and then consider his accessible </w:t>
      </w:r>
      <w:r w:rsidR="001D48C7">
        <w:rPr>
          <w:rFonts w:asciiTheme="majorBidi" w:hAnsiTheme="majorBidi" w:cstheme="majorBidi"/>
          <w:sz w:val="28"/>
          <w:szCs w:val="28"/>
        </w:rPr>
        <w:t>re</w:t>
      </w:r>
      <w:r>
        <w:rPr>
          <w:rFonts w:asciiTheme="majorBidi" w:hAnsiTheme="majorBidi" w:cstheme="majorBidi"/>
          <w:sz w:val="28"/>
          <w:szCs w:val="28"/>
        </w:rPr>
        <w:t>source</w:t>
      </w:r>
      <w:r w:rsidR="001D48C7">
        <w:rPr>
          <w:rFonts w:asciiTheme="majorBidi" w:hAnsiTheme="majorBidi" w:cstheme="majorBidi"/>
          <w:sz w:val="28"/>
          <w:szCs w:val="28"/>
        </w:rPr>
        <w:t xml:space="preserve">s </w:t>
      </w:r>
      <w:r>
        <w:rPr>
          <w:rFonts w:asciiTheme="majorBidi" w:hAnsiTheme="majorBidi" w:cstheme="majorBidi"/>
          <w:sz w:val="28"/>
          <w:szCs w:val="28"/>
        </w:rPr>
        <w:t xml:space="preserve">for </w:t>
      </w:r>
      <w:r w:rsidR="00F569EC">
        <w:rPr>
          <w:rFonts w:asciiTheme="majorBidi" w:hAnsiTheme="majorBidi" w:cstheme="majorBidi"/>
          <w:sz w:val="28"/>
          <w:szCs w:val="28"/>
        </w:rPr>
        <w:t xml:space="preserve">indexing </w:t>
      </w:r>
      <w:r w:rsidR="00EA35F7">
        <w:rPr>
          <w:rFonts w:asciiTheme="majorBidi" w:hAnsiTheme="majorBidi" w:cstheme="majorBidi"/>
          <w:sz w:val="28"/>
          <w:szCs w:val="28"/>
        </w:rPr>
        <w:t xml:space="preserve">the </w:t>
      </w:r>
      <w:r>
        <w:rPr>
          <w:rFonts w:asciiTheme="majorBidi" w:hAnsiTheme="majorBidi" w:cstheme="majorBidi"/>
          <w:sz w:val="28"/>
          <w:szCs w:val="28"/>
        </w:rPr>
        <w:t xml:space="preserve">selected Greek </w:t>
      </w:r>
      <w:r w:rsidR="00F569EC">
        <w:rPr>
          <w:rFonts w:asciiTheme="majorBidi" w:hAnsiTheme="majorBidi" w:cstheme="majorBidi"/>
          <w:sz w:val="28"/>
          <w:szCs w:val="28"/>
        </w:rPr>
        <w:t xml:space="preserve">proper </w:t>
      </w:r>
      <w:r>
        <w:rPr>
          <w:rFonts w:asciiTheme="majorBidi" w:hAnsiTheme="majorBidi" w:cstheme="majorBidi"/>
          <w:sz w:val="28"/>
          <w:szCs w:val="28"/>
        </w:rPr>
        <w:t>names</w:t>
      </w:r>
      <w:r w:rsidR="0037659F">
        <w:rPr>
          <w:rFonts w:asciiTheme="majorBidi" w:hAnsiTheme="majorBidi" w:cstheme="majorBidi"/>
          <w:sz w:val="28"/>
          <w:szCs w:val="28"/>
        </w:rPr>
        <w:t>/nouns</w:t>
      </w:r>
      <w:r>
        <w:rPr>
          <w:rFonts w:asciiTheme="majorBidi" w:hAnsiTheme="majorBidi" w:cstheme="majorBidi"/>
          <w:sz w:val="28"/>
          <w:szCs w:val="28"/>
        </w:rPr>
        <w:t xml:space="preserve">. According to the </w:t>
      </w:r>
      <w:r w:rsidR="00F569EC">
        <w:rPr>
          <w:rFonts w:asciiTheme="majorBidi" w:hAnsiTheme="majorBidi" w:cstheme="majorBidi"/>
          <w:sz w:val="28"/>
          <w:szCs w:val="28"/>
        </w:rPr>
        <w:t xml:space="preserve">minimal </w:t>
      </w:r>
      <w:r w:rsidR="001C07F0">
        <w:rPr>
          <w:rFonts w:asciiTheme="majorBidi" w:hAnsiTheme="majorBidi" w:cstheme="majorBidi"/>
          <w:sz w:val="28"/>
          <w:szCs w:val="28"/>
        </w:rPr>
        <w:t xml:space="preserve">content </w:t>
      </w:r>
      <w:r w:rsidR="001D48C7">
        <w:rPr>
          <w:rFonts w:asciiTheme="majorBidi" w:hAnsiTheme="majorBidi" w:cstheme="majorBidi"/>
          <w:sz w:val="28"/>
          <w:szCs w:val="28"/>
        </w:rPr>
        <w:t>of the treatise</w:t>
      </w:r>
      <w:r w:rsidR="0037659F">
        <w:rPr>
          <w:rFonts w:asciiTheme="majorBidi" w:hAnsiTheme="majorBidi" w:cstheme="majorBidi"/>
          <w:sz w:val="28"/>
          <w:szCs w:val="28"/>
        </w:rPr>
        <w:t xml:space="preserve">, </w:t>
      </w:r>
      <w:r w:rsidR="001D48C7">
        <w:rPr>
          <w:rFonts w:asciiTheme="majorBidi" w:hAnsiTheme="majorBidi" w:cstheme="majorBidi"/>
          <w:sz w:val="28"/>
          <w:szCs w:val="28"/>
        </w:rPr>
        <w:t xml:space="preserve">it seems that </w:t>
      </w:r>
      <w:r w:rsidR="00E05D8B">
        <w:rPr>
          <w:rFonts w:asciiTheme="majorBidi" w:hAnsiTheme="majorBidi" w:cstheme="majorBidi"/>
          <w:sz w:val="28"/>
          <w:szCs w:val="28"/>
        </w:rPr>
        <w:t xml:space="preserve">he provides information for </w:t>
      </w:r>
      <w:r w:rsidR="00F569EC">
        <w:rPr>
          <w:rFonts w:asciiTheme="majorBidi" w:hAnsiTheme="majorBidi" w:cstheme="majorBidi"/>
          <w:sz w:val="28"/>
          <w:szCs w:val="28"/>
        </w:rPr>
        <w:t xml:space="preserve">proper </w:t>
      </w:r>
      <w:r w:rsidR="00384D24">
        <w:rPr>
          <w:rFonts w:asciiTheme="majorBidi" w:hAnsiTheme="majorBidi" w:cstheme="majorBidi"/>
          <w:sz w:val="28"/>
          <w:szCs w:val="28"/>
        </w:rPr>
        <w:t>name</w:t>
      </w:r>
      <w:r w:rsidR="00E05D8B">
        <w:rPr>
          <w:rFonts w:asciiTheme="majorBidi" w:hAnsiTheme="majorBidi" w:cstheme="majorBidi"/>
          <w:sz w:val="28"/>
          <w:szCs w:val="28"/>
        </w:rPr>
        <w:t xml:space="preserve">s </w:t>
      </w:r>
      <w:r w:rsidR="00F569EC">
        <w:rPr>
          <w:rFonts w:asciiTheme="majorBidi" w:hAnsiTheme="majorBidi" w:cstheme="majorBidi"/>
          <w:sz w:val="28"/>
          <w:szCs w:val="28"/>
        </w:rPr>
        <w:t xml:space="preserve">of wise men </w:t>
      </w:r>
      <w:r w:rsidR="00E05D8B">
        <w:rPr>
          <w:rFonts w:asciiTheme="majorBidi" w:hAnsiTheme="majorBidi" w:cstheme="majorBidi"/>
          <w:sz w:val="28"/>
          <w:szCs w:val="28"/>
        </w:rPr>
        <w:t>f</w:t>
      </w:r>
      <w:r w:rsidR="001C07F0">
        <w:rPr>
          <w:rFonts w:asciiTheme="majorBidi" w:hAnsiTheme="majorBidi" w:cstheme="majorBidi"/>
          <w:sz w:val="28"/>
          <w:szCs w:val="28"/>
        </w:rPr>
        <w:t xml:space="preserve">rom different sources such as </w:t>
      </w:r>
      <w:r w:rsidR="0037659F">
        <w:rPr>
          <w:rFonts w:asciiTheme="majorBidi" w:hAnsiTheme="majorBidi" w:cstheme="majorBidi"/>
          <w:sz w:val="28"/>
          <w:szCs w:val="28"/>
        </w:rPr>
        <w:t xml:space="preserve">accounts </w:t>
      </w:r>
      <w:r w:rsidR="001C07F0">
        <w:rPr>
          <w:rFonts w:asciiTheme="majorBidi" w:hAnsiTheme="majorBidi" w:cstheme="majorBidi"/>
          <w:sz w:val="28"/>
          <w:szCs w:val="28"/>
        </w:rPr>
        <w:t xml:space="preserve">of another scholar, the </w:t>
      </w:r>
      <w:r w:rsidR="00E60925">
        <w:rPr>
          <w:rFonts w:asciiTheme="majorBidi" w:hAnsiTheme="majorBidi" w:cstheme="majorBidi"/>
          <w:sz w:val="28"/>
          <w:szCs w:val="28"/>
        </w:rPr>
        <w:t xml:space="preserve">idea of </w:t>
      </w:r>
      <w:r w:rsidR="001C07F0">
        <w:rPr>
          <w:rFonts w:asciiTheme="majorBidi" w:hAnsiTheme="majorBidi" w:cstheme="majorBidi"/>
          <w:sz w:val="28"/>
          <w:szCs w:val="28"/>
        </w:rPr>
        <w:t xml:space="preserve">scholar’s master, </w:t>
      </w:r>
      <w:r w:rsidR="00E60925">
        <w:rPr>
          <w:rFonts w:asciiTheme="majorBidi" w:hAnsiTheme="majorBidi" w:cstheme="majorBidi"/>
          <w:sz w:val="28"/>
          <w:szCs w:val="28"/>
        </w:rPr>
        <w:t xml:space="preserve">his belonging to </w:t>
      </w:r>
      <w:r w:rsidR="001C07F0">
        <w:rPr>
          <w:rFonts w:asciiTheme="majorBidi" w:hAnsiTheme="majorBidi" w:cstheme="majorBidi"/>
          <w:sz w:val="28"/>
          <w:szCs w:val="28"/>
        </w:rPr>
        <w:t xml:space="preserve">a specific circle, </w:t>
      </w:r>
      <w:r w:rsidR="00356A0C">
        <w:rPr>
          <w:rFonts w:asciiTheme="majorBidi" w:hAnsiTheme="majorBidi" w:cstheme="majorBidi"/>
          <w:sz w:val="28"/>
          <w:szCs w:val="28"/>
        </w:rPr>
        <w:t xml:space="preserve">his famousness for something special, </w:t>
      </w:r>
      <w:r w:rsidR="001C07F0">
        <w:rPr>
          <w:rFonts w:asciiTheme="majorBidi" w:hAnsiTheme="majorBidi" w:cstheme="majorBidi"/>
          <w:sz w:val="28"/>
          <w:szCs w:val="28"/>
        </w:rPr>
        <w:t xml:space="preserve">informal reports, semantic of colors and the like. And </w:t>
      </w:r>
      <w:r w:rsidR="002F69C5">
        <w:rPr>
          <w:rFonts w:asciiTheme="majorBidi" w:hAnsiTheme="majorBidi" w:cstheme="majorBidi"/>
          <w:sz w:val="28"/>
          <w:szCs w:val="28"/>
        </w:rPr>
        <w:t xml:space="preserve">all these </w:t>
      </w:r>
      <w:r w:rsidR="001C07F0">
        <w:rPr>
          <w:rFonts w:asciiTheme="majorBidi" w:hAnsiTheme="majorBidi" w:cstheme="majorBidi"/>
          <w:sz w:val="28"/>
          <w:szCs w:val="28"/>
        </w:rPr>
        <w:t>make</w:t>
      </w:r>
      <w:r w:rsidR="002F69C5">
        <w:rPr>
          <w:rFonts w:asciiTheme="majorBidi" w:hAnsiTheme="majorBidi" w:cstheme="majorBidi"/>
          <w:sz w:val="28"/>
          <w:szCs w:val="28"/>
        </w:rPr>
        <w:t xml:space="preserve"> </w:t>
      </w:r>
      <w:r w:rsidR="001C07F0">
        <w:rPr>
          <w:rFonts w:asciiTheme="majorBidi" w:hAnsiTheme="majorBidi" w:cstheme="majorBidi"/>
          <w:sz w:val="28"/>
          <w:szCs w:val="28"/>
        </w:rPr>
        <w:t>his doing different from a strict etymologist</w:t>
      </w:r>
      <w:r w:rsidR="00812205">
        <w:rPr>
          <w:rFonts w:asciiTheme="majorBidi" w:hAnsiTheme="majorBidi" w:cstheme="majorBidi"/>
          <w:sz w:val="28"/>
          <w:szCs w:val="28"/>
        </w:rPr>
        <w:t xml:space="preserve">, </w:t>
      </w:r>
      <w:r w:rsidR="00356A0C">
        <w:rPr>
          <w:rFonts w:asciiTheme="majorBidi" w:hAnsiTheme="majorBidi" w:cstheme="majorBidi"/>
          <w:sz w:val="28"/>
          <w:szCs w:val="28"/>
        </w:rPr>
        <w:t xml:space="preserve">lexicographer, </w:t>
      </w:r>
      <w:r w:rsidR="00812205">
        <w:rPr>
          <w:rFonts w:asciiTheme="majorBidi" w:hAnsiTheme="majorBidi" w:cstheme="majorBidi"/>
          <w:sz w:val="28"/>
          <w:szCs w:val="28"/>
        </w:rPr>
        <w:t>logician, and name-</w:t>
      </w:r>
      <w:r w:rsidR="001C07F0">
        <w:rPr>
          <w:rFonts w:asciiTheme="majorBidi" w:hAnsiTheme="majorBidi" w:cstheme="majorBidi"/>
          <w:sz w:val="28"/>
          <w:szCs w:val="28"/>
        </w:rPr>
        <w:t>expert</w:t>
      </w:r>
      <w:r w:rsidR="00812205">
        <w:rPr>
          <w:rFonts w:asciiTheme="majorBidi" w:hAnsiTheme="majorBidi" w:cstheme="majorBidi"/>
          <w:sz w:val="28"/>
          <w:szCs w:val="28"/>
        </w:rPr>
        <w:t xml:space="preserve"> and </w:t>
      </w:r>
      <w:r w:rsidR="0037659F">
        <w:rPr>
          <w:rFonts w:asciiTheme="majorBidi" w:hAnsiTheme="majorBidi" w:cstheme="majorBidi"/>
          <w:sz w:val="28"/>
          <w:szCs w:val="28"/>
        </w:rPr>
        <w:t xml:space="preserve">as a result </w:t>
      </w:r>
      <w:r w:rsidR="00812205">
        <w:rPr>
          <w:rFonts w:asciiTheme="majorBidi" w:hAnsiTheme="majorBidi" w:cstheme="majorBidi"/>
          <w:sz w:val="28"/>
          <w:szCs w:val="28"/>
        </w:rPr>
        <w:t xml:space="preserve">makes </w:t>
      </w:r>
      <w:r w:rsidR="002F69C5">
        <w:rPr>
          <w:rFonts w:asciiTheme="majorBidi" w:hAnsiTheme="majorBidi" w:cstheme="majorBidi"/>
          <w:sz w:val="28"/>
          <w:szCs w:val="28"/>
        </w:rPr>
        <w:t xml:space="preserve">him </w:t>
      </w:r>
      <w:r w:rsidR="00812205">
        <w:rPr>
          <w:rFonts w:asciiTheme="majorBidi" w:hAnsiTheme="majorBidi" w:cstheme="majorBidi"/>
          <w:sz w:val="28"/>
          <w:szCs w:val="28"/>
        </w:rPr>
        <w:lastRenderedPageBreak/>
        <w:t>similar to the efforts of a rhetorician, pragmatics, humanist</w:t>
      </w:r>
      <w:r w:rsidR="00E05D8B">
        <w:rPr>
          <w:rFonts w:asciiTheme="majorBidi" w:hAnsiTheme="majorBidi" w:cstheme="majorBidi"/>
          <w:sz w:val="28"/>
          <w:szCs w:val="28"/>
        </w:rPr>
        <w:t xml:space="preserve">, </w:t>
      </w:r>
      <w:r w:rsidR="00D57590">
        <w:rPr>
          <w:rFonts w:asciiTheme="majorBidi" w:hAnsiTheme="majorBidi" w:cstheme="majorBidi"/>
          <w:sz w:val="28"/>
          <w:szCs w:val="28"/>
        </w:rPr>
        <w:t xml:space="preserve">indexer, </w:t>
      </w:r>
      <w:r w:rsidR="00812205">
        <w:rPr>
          <w:rFonts w:asciiTheme="majorBidi" w:hAnsiTheme="majorBidi" w:cstheme="majorBidi"/>
          <w:sz w:val="28"/>
          <w:szCs w:val="28"/>
        </w:rPr>
        <w:t>folk-etymologist and the like.</w:t>
      </w:r>
      <w:r w:rsidR="00D57590">
        <w:rPr>
          <w:rFonts w:asciiTheme="majorBidi" w:hAnsiTheme="majorBidi" w:cstheme="majorBidi"/>
          <w:sz w:val="28"/>
          <w:szCs w:val="28"/>
        </w:rPr>
        <w:t xml:space="preserve"> </w:t>
      </w:r>
      <w:r w:rsidR="00812205">
        <w:rPr>
          <w:rFonts w:asciiTheme="majorBidi" w:hAnsiTheme="majorBidi" w:cstheme="majorBidi"/>
          <w:sz w:val="28"/>
          <w:szCs w:val="28"/>
        </w:rPr>
        <w:t xml:space="preserve"> </w:t>
      </w:r>
    </w:p>
    <w:p w:rsidR="00225BCA" w:rsidRDefault="005D0CF4" w:rsidP="00A41A59">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0C47F9">
        <w:rPr>
          <w:rFonts w:asciiTheme="majorBidi" w:hAnsiTheme="majorBidi" w:cstheme="majorBidi"/>
          <w:sz w:val="28"/>
          <w:szCs w:val="28"/>
        </w:rPr>
        <w:t xml:space="preserve"> </w:t>
      </w:r>
      <w:r w:rsidR="00A41A59">
        <w:rPr>
          <w:rFonts w:asciiTheme="majorBidi" w:hAnsiTheme="majorBidi" w:cstheme="majorBidi"/>
          <w:sz w:val="28"/>
          <w:szCs w:val="28"/>
        </w:rPr>
        <w:t xml:space="preserve">             </w:t>
      </w:r>
      <w:r w:rsidR="00BA502F">
        <w:rPr>
          <w:rFonts w:asciiTheme="majorBidi" w:hAnsiTheme="majorBidi" w:cstheme="majorBidi"/>
          <w:sz w:val="28"/>
          <w:szCs w:val="28"/>
        </w:rPr>
        <w:t xml:space="preserve">             </w:t>
      </w:r>
      <w:r w:rsidR="000346E6">
        <w:rPr>
          <w:rFonts w:asciiTheme="majorBidi" w:hAnsiTheme="majorBidi" w:cstheme="majorBidi"/>
          <w:sz w:val="28"/>
          <w:szCs w:val="28"/>
        </w:rPr>
        <w:t>4-</w:t>
      </w:r>
      <w:r w:rsidR="004E2A46">
        <w:rPr>
          <w:rFonts w:asciiTheme="majorBidi" w:hAnsiTheme="majorBidi" w:cstheme="majorBidi"/>
          <w:sz w:val="28"/>
          <w:szCs w:val="28"/>
        </w:rPr>
        <w:t xml:space="preserve"> </w:t>
      </w:r>
      <w:r w:rsidR="004E2A46" w:rsidRPr="00CE66BF">
        <w:rPr>
          <w:rFonts w:asciiTheme="majorBidi" w:hAnsiTheme="majorBidi" w:cstheme="majorBidi"/>
          <w:b/>
          <w:bCs/>
          <w:sz w:val="28"/>
          <w:szCs w:val="28"/>
        </w:rPr>
        <w:t>T</w:t>
      </w:r>
      <w:r w:rsidR="004E2A46" w:rsidRPr="004E2A46">
        <w:rPr>
          <w:rFonts w:asciiTheme="majorBidi" w:hAnsiTheme="majorBidi" w:cstheme="majorBidi"/>
          <w:b/>
          <w:bCs/>
          <w:sz w:val="28"/>
          <w:szCs w:val="28"/>
        </w:rPr>
        <w:t>afsir asma</w:t>
      </w:r>
      <w:r w:rsidR="00E541C6" w:rsidRPr="004E2A46">
        <w:rPr>
          <w:rFonts w:asciiTheme="majorBidi" w:hAnsiTheme="majorBidi" w:cstheme="majorBidi"/>
          <w:b/>
          <w:bCs/>
          <w:sz w:val="28"/>
          <w:szCs w:val="28"/>
        </w:rPr>
        <w:t xml:space="preserve">: </w:t>
      </w:r>
      <w:r w:rsidR="00E61ED0">
        <w:rPr>
          <w:rFonts w:asciiTheme="majorBidi" w:hAnsiTheme="majorBidi" w:cstheme="majorBidi"/>
          <w:b/>
          <w:bCs/>
          <w:sz w:val="28"/>
          <w:szCs w:val="28"/>
        </w:rPr>
        <w:t xml:space="preserve">A Composite </w:t>
      </w:r>
      <w:r w:rsidR="00E541C6" w:rsidRPr="004E2A46">
        <w:rPr>
          <w:rFonts w:asciiTheme="majorBidi" w:hAnsiTheme="majorBidi" w:cstheme="majorBidi"/>
          <w:b/>
          <w:bCs/>
          <w:sz w:val="28"/>
          <w:szCs w:val="28"/>
        </w:rPr>
        <w:t>Practice</w:t>
      </w:r>
      <w:r w:rsidR="00E61ED0">
        <w:rPr>
          <w:rFonts w:asciiTheme="majorBidi" w:hAnsiTheme="majorBidi" w:cstheme="majorBidi"/>
          <w:b/>
          <w:bCs/>
          <w:sz w:val="28"/>
          <w:szCs w:val="28"/>
        </w:rPr>
        <w:t xml:space="preserve"> </w:t>
      </w:r>
      <w:r w:rsidR="00E541C6">
        <w:rPr>
          <w:rFonts w:asciiTheme="majorBidi" w:hAnsiTheme="majorBidi" w:cstheme="majorBidi"/>
          <w:b/>
          <w:bCs/>
          <w:i/>
          <w:iCs/>
          <w:sz w:val="28"/>
          <w:szCs w:val="28"/>
        </w:rPr>
        <w:t xml:space="preserve"> </w:t>
      </w:r>
      <w:r w:rsidR="00841779">
        <w:rPr>
          <w:rFonts w:asciiTheme="majorBidi" w:hAnsiTheme="majorBidi" w:cstheme="majorBidi"/>
          <w:b/>
          <w:bCs/>
          <w:i/>
          <w:iCs/>
          <w:sz w:val="28"/>
          <w:szCs w:val="28"/>
        </w:rPr>
        <w:t xml:space="preserve">       </w:t>
      </w:r>
    </w:p>
    <w:p w:rsidR="00CE66BF" w:rsidRDefault="004E2A46" w:rsidP="0058199D">
      <w:pPr>
        <w:autoSpaceDE w:val="0"/>
        <w:autoSpaceDN w:val="0"/>
        <w:adjustRightInd w:val="0"/>
        <w:spacing w:after="0" w:line="360" w:lineRule="auto"/>
        <w:rPr>
          <w:rFonts w:asciiTheme="majorBidi" w:hAnsiTheme="majorBidi" w:cstheme="majorBidi"/>
          <w:sz w:val="28"/>
          <w:szCs w:val="28"/>
        </w:rPr>
      </w:pPr>
      <w:r w:rsidRPr="0058199D">
        <w:rPr>
          <w:rFonts w:asciiTheme="majorBidi" w:hAnsiTheme="majorBidi" w:cstheme="majorBidi"/>
          <w:sz w:val="28"/>
          <w:szCs w:val="28"/>
        </w:rPr>
        <w:t xml:space="preserve">    With regard to this background</w:t>
      </w:r>
      <w:r w:rsidR="00BA502F">
        <w:rPr>
          <w:rFonts w:asciiTheme="majorBidi" w:hAnsiTheme="majorBidi" w:cstheme="majorBidi"/>
          <w:sz w:val="28"/>
          <w:szCs w:val="28"/>
        </w:rPr>
        <w:t xml:space="preserve">, </w:t>
      </w:r>
      <w:r w:rsidRPr="0058199D">
        <w:rPr>
          <w:rFonts w:asciiTheme="majorBidi" w:hAnsiTheme="majorBidi" w:cstheme="majorBidi"/>
          <w:sz w:val="28"/>
          <w:szCs w:val="28"/>
        </w:rPr>
        <w:t xml:space="preserve">I want to </w:t>
      </w:r>
      <w:r w:rsidR="00DA4B50">
        <w:rPr>
          <w:rFonts w:asciiTheme="majorBidi" w:hAnsiTheme="majorBidi" w:cstheme="majorBidi"/>
          <w:sz w:val="28"/>
          <w:szCs w:val="28"/>
        </w:rPr>
        <w:t xml:space="preserve">suggest the </w:t>
      </w:r>
      <w:r w:rsidR="00F569EC">
        <w:rPr>
          <w:rFonts w:asciiTheme="majorBidi" w:hAnsiTheme="majorBidi" w:cstheme="majorBidi"/>
          <w:sz w:val="28"/>
          <w:szCs w:val="28"/>
        </w:rPr>
        <w:t>specific h</w:t>
      </w:r>
      <w:r w:rsidR="00DA4B50">
        <w:rPr>
          <w:rFonts w:asciiTheme="majorBidi" w:hAnsiTheme="majorBidi" w:cstheme="majorBidi"/>
          <w:sz w:val="28"/>
          <w:szCs w:val="28"/>
        </w:rPr>
        <w:t xml:space="preserve">ypothesis of this article </w:t>
      </w:r>
      <w:r w:rsidR="00F569EC">
        <w:rPr>
          <w:rFonts w:asciiTheme="majorBidi" w:hAnsiTheme="majorBidi" w:cstheme="majorBidi"/>
          <w:sz w:val="28"/>
          <w:szCs w:val="28"/>
        </w:rPr>
        <w:t xml:space="preserve">about </w:t>
      </w:r>
      <w:r w:rsidRPr="0058199D">
        <w:rPr>
          <w:rFonts w:asciiTheme="majorBidi" w:hAnsiTheme="majorBidi" w:cstheme="majorBidi"/>
          <w:sz w:val="28"/>
          <w:szCs w:val="28"/>
        </w:rPr>
        <w:t>al-Farabi practices in the under</w:t>
      </w:r>
      <w:r w:rsidR="004A795A">
        <w:rPr>
          <w:rFonts w:asciiTheme="majorBidi" w:hAnsiTheme="majorBidi" w:cstheme="majorBidi"/>
          <w:sz w:val="28"/>
          <w:szCs w:val="28"/>
        </w:rPr>
        <w:t>-</w:t>
      </w:r>
      <w:r w:rsidRPr="0058199D">
        <w:rPr>
          <w:rFonts w:asciiTheme="majorBidi" w:hAnsiTheme="majorBidi" w:cstheme="majorBidi"/>
          <w:sz w:val="28"/>
          <w:szCs w:val="28"/>
        </w:rPr>
        <w:t>examine</w:t>
      </w:r>
      <w:r w:rsidR="001E3046">
        <w:rPr>
          <w:rFonts w:asciiTheme="majorBidi" w:hAnsiTheme="majorBidi" w:cstheme="majorBidi"/>
          <w:sz w:val="28"/>
          <w:szCs w:val="28"/>
        </w:rPr>
        <w:t xml:space="preserve"> </w:t>
      </w:r>
      <w:r w:rsidRPr="0058199D">
        <w:rPr>
          <w:rFonts w:asciiTheme="majorBidi" w:hAnsiTheme="majorBidi" w:cstheme="majorBidi"/>
          <w:sz w:val="28"/>
          <w:szCs w:val="28"/>
        </w:rPr>
        <w:t>treatise</w:t>
      </w:r>
      <w:r w:rsidR="00BA502F">
        <w:rPr>
          <w:rFonts w:asciiTheme="majorBidi" w:hAnsiTheme="majorBidi" w:cstheme="majorBidi"/>
          <w:sz w:val="28"/>
          <w:szCs w:val="28"/>
        </w:rPr>
        <w:t>. B</w:t>
      </w:r>
      <w:r w:rsidRPr="0058199D">
        <w:rPr>
          <w:rFonts w:asciiTheme="majorBidi" w:hAnsiTheme="majorBidi" w:cstheme="majorBidi"/>
          <w:sz w:val="28"/>
          <w:szCs w:val="28"/>
        </w:rPr>
        <w:t xml:space="preserve">ut before that the position and importance of names/nouns </w:t>
      </w:r>
      <w:r w:rsidR="00842F93">
        <w:rPr>
          <w:rFonts w:asciiTheme="majorBidi" w:hAnsiTheme="majorBidi" w:cstheme="majorBidi"/>
          <w:sz w:val="28"/>
          <w:szCs w:val="28"/>
        </w:rPr>
        <w:t xml:space="preserve">in al-Farabi </w:t>
      </w:r>
      <w:r w:rsidR="006076B4" w:rsidRPr="0058199D">
        <w:rPr>
          <w:rFonts w:asciiTheme="majorBidi" w:hAnsiTheme="majorBidi" w:cstheme="majorBidi"/>
          <w:sz w:val="28"/>
          <w:szCs w:val="28"/>
        </w:rPr>
        <w:t xml:space="preserve">will be </w:t>
      </w:r>
      <w:r w:rsidR="001E3046">
        <w:rPr>
          <w:rFonts w:asciiTheme="majorBidi" w:hAnsiTheme="majorBidi" w:cstheme="majorBidi"/>
          <w:sz w:val="28"/>
          <w:szCs w:val="28"/>
        </w:rPr>
        <w:t>re-</w:t>
      </w:r>
      <w:r w:rsidR="006076B4" w:rsidRPr="0058199D">
        <w:rPr>
          <w:rFonts w:asciiTheme="majorBidi" w:hAnsiTheme="majorBidi" w:cstheme="majorBidi"/>
          <w:sz w:val="28"/>
          <w:szCs w:val="28"/>
        </w:rPr>
        <w:t xml:space="preserve">considered. On the one hand, from </w:t>
      </w:r>
      <w:r w:rsidR="00DB494F">
        <w:rPr>
          <w:rFonts w:asciiTheme="majorBidi" w:hAnsiTheme="majorBidi" w:cstheme="majorBidi"/>
          <w:sz w:val="28"/>
          <w:szCs w:val="28"/>
        </w:rPr>
        <w:t xml:space="preserve">ontological and </w:t>
      </w:r>
      <w:r w:rsidR="0058199D" w:rsidRPr="0058199D">
        <w:rPr>
          <w:rFonts w:asciiTheme="majorBidi" w:hAnsiTheme="majorBidi" w:cstheme="majorBidi"/>
          <w:sz w:val="28"/>
          <w:szCs w:val="28"/>
        </w:rPr>
        <w:t xml:space="preserve">Alexandrian </w:t>
      </w:r>
      <w:r w:rsidR="004A7353">
        <w:rPr>
          <w:rFonts w:asciiTheme="majorBidi" w:hAnsiTheme="majorBidi" w:cstheme="majorBidi"/>
          <w:sz w:val="28"/>
          <w:szCs w:val="28"/>
        </w:rPr>
        <w:t xml:space="preserve">commentaries </w:t>
      </w:r>
      <w:r w:rsidR="0058199D" w:rsidRPr="0058199D">
        <w:rPr>
          <w:rFonts w:asciiTheme="majorBidi" w:hAnsiTheme="majorBidi" w:cstheme="majorBidi"/>
          <w:sz w:val="28"/>
          <w:szCs w:val="28"/>
        </w:rPr>
        <w:t xml:space="preserve">on Aristotle </w:t>
      </w:r>
      <w:r w:rsidR="0058199D" w:rsidRPr="0058199D">
        <w:rPr>
          <w:rFonts w:asciiTheme="majorBidi" w:hAnsiTheme="majorBidi" w:cstheme="majorBidi"/>
          <w:i/>
          <w:iCs/>
          <w:sz w:val="28"/>
          <w:szCs w:val="28"/>
        </w:rPr>
        <w:t xml:space="preserve">peri hermeneias, </w:t>
      </w:r>
      <w:r w:rsidR="0058199D" w:rsidRPr="0058199D">
        <w:rPr>
          <w:rFonts w:asciiTheme="majorBidi" w:hAnsiTheme="majorBidi" w:cstheme="majorBidi"/>
          <w:sz w:val="28"/>
          <w:szCs w:val="28"/>
        </w:rPr>
        <w:t>al-Farabi moves from existents and conceptions to</w:t>
      </w:r>
      <w:r w:rsidR="003F4F05">
        <w:rPr>
          <w:rFonts w:asciiTheme="majorBidi" w:hAnsiTheme="majorBidi" w:cstheme="majorBidi"/>
          <w:sz w:val="28"/>
          <w:szCs w:val="28"/>
        </w:rPr>
        <w:t xml:space="preserve"> </w:t>
      </w:r>
      <w:r w:rsidR="0058199D" w:rsidRPr="0058199D">
        <w:rPr>
          <w:rFonts w:asciiTheme="majorBidi" w:hAnsiTheme="majorBidi" w:cstheme="majorBidi"/>
          <w:sz w:val="28"/>
          <w:szCs w:val="28"/>
        </w:rPr>
        <w:t xml:space="preserve">language and </w:t>
      </w:r>
      <w:r w:rsidR="007C52DC">
        <w:rPr>
          <w:rFonts w:asciiTheme="majorBidi" w:hAnsiTheme="majorBidi" w:cstheme="majorBidi"/>
          <w:sz w:val="28"/>
          <w:szCs w:val="28"/>
        </w:rPr>
        <w:t xml:space="preserve">more specifically, </w:t>
      </w:r>
      <w:r w:rsidR="0058199D" w:rsidRPr="0058199D">
        <w:rPr>
          <w:rFonts w:asciiTheme="majorBidi" w:hAnsiTheme="majorBidi" w:cstheme="majorBidi"/>
          <w:sz w:val="28"/>
          <w:szCs w:val="28"/>
        </w:rPr>
        <w:t xml:space="preserve">act of </w:t>
      </w:r>
      <w:r w:rsidR="0007040D">
        <w:rPr>
          <w:rFonts w:asciiTheme="majorBidi" w:hAnsiTheme="majorBidi" w:cstheme="majorBidi"/>
          <w:sz w:val="28"/>
          <w:szCs w:val="28"/>
        </w:rPr>
        <w:t>“</w:t>
      </w:r>
      <w:r w:rsidR="0058199D" w:rsidRPr="0058199D">
        <w:rPr>
          <w:rFonts w:asciiTheme="majorBidi" w:hAnsiTheme="majorBidi" w:cstheme="majorBidi"/>
          <w:sz w:val="28"/>
          <w:szCs w:val="28"/>
        </w:rPr>
        <w:t>naming</w:t>
      </w:r>
      <w:r w:rsidR="0007040D">
        <w:rPr>
          <w:rFonts w:asciiTheme="majorBidi" w:hAnsiTheme="majorBidi" w:cstheme="majorBidi"/>
          <w:sz w:val="28"/>
          <w:szCs w:val="28"/>
        </w:rPr>
        <w:t>”</w:t>
      </w:r>
      <w:r w:rsidR="0058199D" w:rsidRPr="0058199D">
        <w:rPr>
          <w:rFonts w:asciiTheme="majorBidi" w:hAnsiTheme="majorBidi" w:cstheme="majorBidi"/>
          <w:sz w:val="28"/>
          <w:szCs w:val="28"/>
        </w:rPr>
        <w:t xml:space="preserve"> and its </w:t>
      </w:r>
      <w:r w:rsidR="007C52DC">
        <w:rPr>
          <w:rFonts w:asciiTheme="majorBidi" w:hAnsiTheme="majorBidi" w:cstheme="majorBidi"/>
          <w:sz w:val="28"/>
          <w:szCs w:val="28"/>
        </w:rPr>
        <w:t xml:space="preserve">outcome </w:t>
      </w:r>
      <w:r w:rsidR="0007040D">
        <w:rPr>
          <w:rFonts w:asciiTheme="majorBidi" w:hAnsiTheme="majorBidi" w:cstheme="majorBidi"/>
          <w:sz w:val="28"/>
          <w:szCs w:val="28"/>
        </w:rPr>
        <w:t>“</w:t>
      </w:r>
      <w:r w:rsidR="0058199D" w:rsidRPr="0058199D">
        <w:rPr>
          <w:rFonts w:asciiTheme="majorBidi" w:hAnsiTheme="majorBidi" w:cstheme="majorBidi"/>
          <w:sz w:val="28"/>
          <w:szCs w:val="28"/>
        </w:rPr>
        <w:t>noun</w:t>
      </w:r>
      <w:r w:rsidR="0007040D">
        <w:rPr>
          <w:rFonts w:asciiTheme="majorBidi" w:hAnsiTheme="majorBidi" w:cstheme="majorBidi"/>
          <w:sz w:val="28"/>
          <w:szCs w:val="28"/>
        </w:rPr>
        <w:t>”</w:t>
      </w:r>
      <w:r w:rsidR="0058199D" w:rsidRPr="0058199D">
        <w:rPr>
          <w:rFonts w:asciiTheme="majorBidi" w:hAnsiTheme="majorBidi" w:cstheme="majorBidi"/>
          <w:sz w:val="28"/>
          <w:szCs w:val="28"/>
        </w:rPr>
        <w:t>. And in such a context</w:t>
      </w:r>
      <w:r w:rsidR="006404CF">
        <w:rPr>
          <w:rFonts w:asciiTheme="majorBidi" w:hAnsiTheme="majorBidi" w:cstheme="majorBidi"/>
          <w:sz w:val="28"/>
          <w:szCs w:val="28"/>
        </w:rPr>
        <w:t xml:space="preserve">, </w:t>
      </w:r>
      <w:r w:rsidR="009D791A">
        <w:rPr>
          <w:rFonts w:asciiTheme="majorBidi" w:hAnsiTheme="majorBidi" w:cstheme="majorBidi"/>
          <w:sz w:val="28"/>
          <w:szCs w:val="28"/>
        </w:rPr>
        <w:t>“</w:t>
      </w:r>
      <w:r w:rsidR="0058199D" w:rsidRPr="0058199D">
        <w:rPr>
          <w:rFonts w:asciiTheme="majorBidi" w:hAnsiTheme="majorBidi" w:cstheme="majorBidi"/>
          <w:sz w:val="28"/>
          <w:szCs w:val="28"/>
        </w:rPr>
        <w:t xml:space="preserve">when a quiddity is named </w:t>
      </w:r>
      <w:r w:rsidR="0007040D">
        <w:rPr>
          <w:rFonts w:asciiTheme="majorBidi" w:hAnsiTheme="majorBidi" w:cstheme="majorBidi"/>
          <w:sz w:val="28"/>
          <w:szCs w:val="28"/>
        </w:rPr>
        <w:t>[</w:t>
      </w:r>
      <w:r w:rsidR="0007040D" w:rsidRPr="0007040D">
        <w:rPr>
          <w:rFonts w:asciiTheme="majorBidi" w:hAnsiTheme="majorBidi" w:cstheme="majorBidi"/>
          <w:i/>
          <w:iCs/>
          <w:sz w:val="28"/>
          <w:szCs w:val="28"/>
        </w:rPr>
        <w:t>tasmiyya</w:t>
      </w:r>
      <w:r w:rsidR="0007040D">
        <w:rPr>
          <w:rFonts w:asciiTheme="majorBidi" w:hAnsiTheme="majorBidi" w:cstheme="majorBidi"/>
          <w:sz w:val="28"/>
          <w:szCs w:val="28"/>
        </w:rPr>
        <w:t xml:space="preserve">] </w:t>
      </w:r>
      <w:r w:rsidR="0058199D" w:rsidRPr="0058199D">
        <w:rPr>
          <w:rFonts w:asciiTheme="majorBidi" w:hAnsiTheme="majorBidi" w:cstheme="majorBidi"/>
          <w:sz w:val="28"/>
          <w:szCs w:val="28"/>
        </w:rPr>
        <w:t xml:space="preserve">by some </w:t>
      </w:r>
      <w:r w:rsidR="0058199D" w:rsidRPr="00712617">
        <w:rPr>
          <w:rFonts w:asciiTheme="majorBidi" w:hAnsiTheme="majorBidi" w:cstheme="majorBidi"/>
          <w:sz w:val="28"/>
          <w:szCs w:val="28"/>
        </w:rPr>
        <w:t>kind term</w:t>
      </w:r>
      <w:r w:rsidR="0007040D" w:rsidRPr="00712617">
        <w:rPr>
          <w:rFonts w:asciiTheme="majorBidi" w:hAnsiTheme="majorBidi" w:cstheme="majorBidi"/>
          <w:sz w:val="28"/>
          <w:szCs w:val="28"/>
        </w:rPr>
        <w:t xml:space="preserve"> </w:t>
      </w:r>
      <w:r w:rsidR="0007040D">
        <w:rPr>
          <w:rFonts w:asciiTheme="majorBidi" w:hAnsiTheme="majorBidi" w:cstheme="majorBidi"/>
          <w:sz w:val="28"/>
          <w:szCs w:val="28"/>
        </w:rPr>
        <w:t xml:space="preserve">[for our purpose, </w:t>
      </w:r>
      <w:r w:rsidR="0007040D" w:rsidRPr="0007040D">
        <w:rPr>
          <w:rFonts w:asciiTheme="majorBidi" w:hAnsiTheme="majorBidi" w:cstheme="majorBidi"/>
          <w:i/>
          <w:iCs/>
          <w:sz w:val="28"/>
          <w:szCs w:val="28"/>
        </w:rPr>
        <w:t>al-ism</w:t>
      </w:r>
      <w:r w:rsidR="0007040D">
        <w:rPr>
          <w:rFonts w:asciiTheme="majorBidi" w:hAnsiTheme="majorBidi" w:cstheme="majorBidi"/>
          <w:sz w:val="28"/>
          <w:szCs w:val="28"/>
        </w:rPr>
        <w:t>]</w:t>
      </w:r>
      <w:r w:rsidR="0058199D" w:rsidRPr="0058199D">
        <w:rPr>
          <w:rFonts w:asciiTheme="majorBidi" w:hAnsiTheme="majorBidi" w:cstheme="majorBidi"/>
          <w:sz w:val="28"/>
          <w:szCs w:val="28"/>
        </w:rPr>
        <w:t xml:space="preserve">, its referent in the mind is formally </w:t>
      </w:r>
      <w:r w:rsidR="0007040D">
        <w:rPr>
          <w:rFonts w:asciiTheme="majorBidi" w:hAnsiTheme="majorBidi" w:cstheme="majorBidi"/>
          <w:sz w:val="28"/>
          <w:szCs w:val="28"/>
        </w:rPr>
        <w:t xml:space="preserve">[putatively] </w:t>
      </w:r>
      <w:r w:rsidR="0058199D" w:rsidRPr="0058199D">
        <w:rPr>
          <w:rFonts w:asciiTheme="majorBidi" w:hAnsiTheme="majorBidi" w:cstheme="majorBidi"/>
          <w:sz w:val="28"/>
          <w:szCs w:val="28"/>
        </w:rPr>
        <w:t xml:space="preserve">identical to the quiddity of an individual existent </w:t>
      </w:r>
      <w:r w:rsidR="0007040D">
        <w:rPr>
          <w:rFonts w:asciiTheme="majorBidi" w:hAnsiTheme="majorBidi" w:cstheme="majorBidi"/>
          <w:sz w:val="28"/>
          <w:szCs w:val="28"/>
        </w:rPr>
        <w:t>[</w:t>
      </w:r>
      <w:r w:rsidR="0007040D" w:rsidRPr="0007040D">
        <w:rPr>
          <w:rFonts w:asciiTheme="majorBidi" w:hAnsiTheme="majorBidi" w:cstheme="majorBidi"/>
          <w:i/>
          <w:iCs/>
          <w:sz w:val="28"/>
          <w:szCs w:val="28"/>
        </w:rPr>
        <w:t>al-mussama</w:t>
      </w:r>
      <w:r w:rsidR="0007040D">
        <w:rPr>
          <w:rFonts w:asciiTheme="majorBidi" w:hAnsiTheme="majorBidi" w:cstheme="majorBidi"/>
          <w:sz w:val="28"/>
          <w:szCs w:val="28"/>
        </w:rPr>
        <w:t xml:space="preserve">] </w:t>
      </w:r>
      <w:r w:rsidR="0058199D" w:rsidRPr="0058199D">
        <w:rPr>
          <w:rFonts w:asciiTheme="majorBidi" w:hAnsiTheme="majorBidi" w:cstheme="majorBidi"/>
          <w:sz w:val="28"/>
          <w:szCs w:val="28"/>
        </w:rPr>
        <w:t>which belongs to that natural kind</w:t>
      </w:r>
      <w:r w:rsidR="009D791A">
        <w:rPr>
          <w:rFonts w:asciiTheme="majorBidi" w:hAnsiTheme="majorBidi" w:cstheme="majorBidi"/>
          <w:sz w:val="28"/>
          <w:szCs w:val="28"/>
        </w:rPr>
        <w:t xml:space="preserve">” </w:t>
      </w:r>
      <w:r w:rsidR="009D791A" w:rsidRPr="009D791A">
        <w:rPr>
          <w:rFonts w:asciiTheme="majorBidi" w:hAnsiTheme="majorBidi" w:cstheme="majorBidi"/>
          <w:sz w:val="28"/>
          <w:szCs w:val="28"/>
        </w:rPr>
        <w:t>(Kukkonen</w:t>
      </w:r>
      <w:r w:rsidR="0007040D">
        <w:rPr>
          <w:rFonts w:asciiTheme="majorBidi" w:hAnsiTheme="majorBidi" w:cstheme="majorBidi"/>
          <w:sz w:val="28"/>
          <w:szCs w:val="28"/>
        </w:rPr>
        <w:t xml:space="preserve"> </w:t>
      </w:r>
      <w:r w:rsidR="009D791A" w:rsidRPr="009D791A">
        <w:rPr>
          <w:rFonts w:asciiTheme="majorBidi" w:hAnsiTheme="majorBidi" w:cstheme="majorBidi"/>
          <w:sz w:val="28"/>
          <w:szCs w:val="28"/>
        </w:rPr>
        <w:t>2010, 55</w:t>
      </w:r>
      <w:r w:rsidR="0007040D">
        <w:rPr>
          <w:rFonts w:asciiTheme="majorBidi" w:hAnsiTheme="majorBidi" w:cstheme="majorBidi"/>
          <w:sz w:val="28"/>
          <w:szCs w:val="28"/>
        </w:rPr>
        <w:t>, 59,61</w:t>
      </w:r>
      <w:r w:rsidR="009D791A" w:rsidRPr="009D791A">
        <w:rPr>
          <w:rFonts w:asciiTheme="majorBidi" w:hAnsiTheme="majorBidi" w:cstheme="majorBidi"/>
          <w:sz w:val="28"/>
          <w:szCs w:val="28"/>
        </w:rPr>
        <w:t>)</w:t>
      </w:r>
      <w:r w:rsidR="0058199D" w:rsidRPr="009D791A">
        <w:rPr>
          <w:rFonts w:asciiTheme="majorBidi" w:hAnsiTheme="majorBidi" w:cstheme="majorBidi"/>
          <w:sz w:val="28"/>
          <w:szCs w:val="28"/>
        </w:rPr>
        <w:t>.</w:t>
      </w:r>
      <w:r w:rsidR="0007040D">
        <w:rPr>
          <w:rFonts w:asciiTheme="majorBidi" w:hAnsiTheme="majorBidi" w:cstheme="majorBidi"/>
          <w:sz w:val="28"/>
          <w:szCs w:val="28"/>
        </w:rPr>
        <w:t xml:space="preserve"> </w:t>
      </w:r>
    </w:p>
    <w:p w:rsidR="00CE66BF" w:rsidRDefault="00237F4C" w:rsidP="0058199D">
      <w:pPr>
        <w:autoSpaceDE w:val="0"/>
        <w:autoSpaceDN w:val="0"/>
        <w:adjustRightInd w:val="0"/>
        <w:spacing w:after="0" w:line="360" w:lineRule="auto"/>
        <w:rPr>
          <w:rFonts w:asciiTheme="majorBidi" w:hAnsiTheme="majorBidi" w:cstheme="majorBidi"/>
          <w:sz w:val="28"/>
          <w:szCs w:val="28"/>
        </w:rPr>
      </w:pPr>
      <w:r>
        <w:rPr>
          <w:rFonts w:asciiTheme="majorBidi" w:hAnsiTheme="majorBidi" w:cstheme="majorBidi"/>
          <w:sz w:val="28"/>
          <w:szCs w:val="28"/>
        </w:rPr>
        <w:t xml:space="preserve">    </w:t>
      </w:r>
      <w:r w:rsidR="00CE66BF">
        <w:rPr>
          <w:rFonts w:asciiTheme="majorBidi" w:hAnsiTheme="majorBidi" w:cstheme="majorBidi"/>
          <w:sz w:val="28"/>
          <w:szCs w:val="28"/>
        </w:rPr>
        <w:t xml:space="preserve">On the other hand, from the </w:t>
      </w:r>
      <w:r w:rsidR="007C52DC">
        <w:rPr>
          <w:rFonts w:asciiTheme="majorBidi" w:hAnsiTheme="majorBidi" w:cstheme="majorBidi"/>
          <w:sz w:val="28"/>
          <w:szCs w:val="28"/>
        </w:rPr>
        <w:t xml:space="preserve">perspective </w:t>
      </w:r>
      <w:r w:rsidR="00CE66BF">
        <w:rPr>
          <w:rFonts w:asciiTheme="majorBidi" w:hAnsiTheme="majorBidi" w:cstheme="majorBidi"/>
          <w:sz w:val="28"/>
          <w:szCs w:val="28"/>
        </w:rPr>
        <w:t xml:space="preserve">of </w:t>
      </w:r>
      <w:r w:rsidR="007C52DC">
        <w:rPr>
          <w:rFonts w:asciiTheme="majorBidi" w:hAnsiTheme="majorBidi" w:cstheme="majorBidi"/>
          <w:sz w:val="28"/>
          <w:szCs w:val="28"/>
        </w:rPr>
        <w:t xml:space="preserve">the </w:t>
      </w:r>
      <w:r w:rsidR="00CE66BF">
        <w:rPr>
          <w:rFonts w:asciiTheme="majorBidi" w:hAnsiTheme="majorBidi" w:cstheme="majorBidi"/>
          <w:sz w:val="28"/>
          <w:szCs w:val="28"/>
        </w:rPr>
        <w:t>thought and language</w:t>
      </w:r>
      <w:r w:rsidR="007C52DC">
        <w:rPr>
          <w:rFonts w:asciiTheme="majorBidi" w:hAnsiTheme="majorBidi" w:cstheme="majorBidi"/>
          <w:sz w:val="28"/>
          <w:szCs w:val="28"/>
        </w:rPr>
        <w:t xml:space="preserve"> relation</w:t>
      </w:r>
      <w:r>
        <w:rPr>
          <w:rFonts w:asciiTheme="majorBidi" w:hAnsiTheme="majorBidi" w:cstheme="majorBidi"/>
          <w:sz w:val="28"/>
          <w:szCs w:val="28"/>
        </w:rPr>
        <w:t xml:space="preserve">, </w:t>
      </w:r>
      <w:r w:rsidR="00E20A22">
        <w:rPr>
          <w:rFonts w:asciiTheme="majorBidi" w:hAnsiTheme="majorBidi" w:cstheme="majorBidi"/>
          <w:sz w:val="28"/>
          <w:szCs w:val="28"/>
        </w:rPr>
        <w:t xml:space="preserve">al-Farabi </w:t>
      </w:r>
      <w:r w:rsidR="00CE66BF">
        <w:rPr>
          <w:rFonts w:asciiTheme="majorBidi" w:hAnsiTheme="majorBidi" w:cstheme="majorBidi"/>
          <w:sz w:val="28"/>
          <w:szCs w:val="28"/>
        </w:rPr>
        <w:t>explores and consider</w:t>
      </w:r>
      <w:r w:rsidR="00DB494F">
        <w:rPr>
          <w:rFonts w:asciiTheme="majorBidi" w:hAnsiTheme="majorBidi" w:cstheme="majorBidi"/>
          <w:sz w:val="28"/>
          <w:szCs w:val="28"/>
        </w:rPr>
        <w:t xml:space="preserve">s </w:t>
      </w:r>
      <w:r w:rsidR="00E20A22">
        <w:rPr>
          <w:rFonts w:asciiTheme="majorBidi" w:hAnsiTheme="majorBidi" w:cstheme="majorBidi"/>
          <w:sz w:val="28"/>
          <w:szCs w:val="28"/>
        </w:rPr>
        <w:t xml:space="preserve">the topic of </w:t>
      </w:r>
      <w:r w:rsidR="00CE66BF">
        <w:rPr>
          <w:rFonts w:asciiTheme="majorBidi" w:hAnsiTheme="majorBidi" w:cstheme="majorBidi"/>
          <w:sz w:val="28"/>
          <w:szCs w:val="28"/>
        </w:rPr>
        <w:t>noun/name</w:t>
      </w:r>
      <w:r w:rsidR="00DB494F">
        <w:rPr>
          <w:rFonts w:asciiTheme="majorBidi" w:hAnsiTheme="majorBidi" w:cstheme="majorBidi"/>
          <w:sz w:val="28"/>
          <w:szCs w:val="28"/>
        </w:rPr>
        <w:t xml:space="preserve"> too</w:t>
      </w:r>
      <w:r w:rsidR="00CE66BF">
        <w:rPr>
          <w:rFonts w:asciiTheme="majorBidi" w:hAnsiTheme="majorBidi" w:cstheme="majorBidi"/>
          <w:sz w:val="28"/>
          <w:szCs w:val="28"/>
        </w:rPr>
        <w:t>.</w:t>
      </w:r>
      <w:r w:rsidR="00E20A22">
        <w:rPr>
          <w:rFonts w:asciiTheme="majorBidi" w:hAnsiTheme="majorBidi" w:cstheme="majorBidi"/>
          <w:sz w:val="28"/>
          <w:szCs w:val="28"/>
        </w:rPr>
        <w:t xml:space="preserve"> </w:t>
      </w:r>
      <w:r w:rsidR="00DB494F">
        <w:rPr>
          <w:rFonts w:asciiTheme="majorBidi" w:hAnsiTheme="majorBidi" w:cstheme="majorBidi"/>
          <w:sz w:val="28"/>
          <w:szCs w:val="28"/>
        </w:rPr>
        <w:t xml:space="preserve">He </w:t>
      </w:r>
      <w:r w:rsidR="004A7353">
        <w:rPr>
          <w:rFonts w:asciiTheme="majorBidi" w:hAnsiTheme="majorBidi" w:cstheme="majorBidi"/>
          <w:sz w:val="28"/>
          <w:szCs w:val="28"/>
        </w:rPr>
        <w:t>want</w:t>
      </w:r>
      <w:r w:rsidR="00DB494F">
        <w:rPr>
          <w:rFonts w:asciiTheme="majorBidi" w:hAnsiTheme="majorBidi" w:cstheme="majorBidi"/>
          <w:sz w:val="28"/>
          <w:szCs w:val="28"/>
        </w:rPr>
        <w:t>s</w:t>
      </w:r>
      <w:r w:rsidR="004A7353">
        <w:rPr>
          <w:rFonts w:asciiTheme="majorBidi" w:hAnsiTheme="majorBidi" w:cstheme="majorBidi"/>
          <w:sz w:val="28"/>
          <w:szCs w:val="28"/>
        </w:rPr>
        <w:t xml:space="preserve"> to say that </w:t>
      </w:r>
      <w:r w:rsidR="003F4F05">
        <w:rPr>
          <w:rFonts w:asciiTheme="majorBidi" w:hAnsiTheme="majorBidi" w:cstheme="majorBidi"/>
          <w:sz w:val="28"/>
          <w:szCs w:val="28"/>
        </w:rPr>
        <w:t xml:space="preserve">in </w:t>
      </w:r>
      <w:r w:rsidR="00E20A22" w:rsidRPr="00E20A22">
        <w:rPr>
          <w:rFonts w:asciiTheme="majorBidi" w:hAnsiTheme="majorBidi" w:cstheme="majorBidi"/>
          <w:color w:val="222222"/>
          <w:sz w:val="28"/>
          <w:szCs w:val="28"/>
          <w:lang w:val="en"/>
        </w:rPr>
        <w:t>perfect intellection</w:t>
      </w:r>
      <w:r w:rsidR="00E20A22">
        <w:rPr>
          <w:rFonts w:asciiTheme="majorBidi" w:hAnsiTheme="majorBidi" w:cstheme="majorBidi"/>
          <w:color w:val="222222"/>
          <w:sz w:val="28"/>
          <w:szCs w:val="28"/>
          <w:lang w:val="en"/>
        </w:rPr>
        <w:t xml:space="preserve"> or speculative thought</w:t>
      </w:r>
      <w:r w:rsidR="00E20A22" w:rsidRPr="00E20A22">
        <w:rPr>
          <w:rFonts w:asciiTheme="majorBidi" w:hAnsiTheme="majorBidi" w:cstheme="majorBidi"/>
          <w:color w:val="222222"/>
          <w:sz w:val="28"/>
          <w:szCs w:val="28"/>
          <w:lang w:val="en"/>
        </w:rPr>
        <w:t xml:space="preserve">, </w:t>
      </w:r>
      <w:r w:rsidR="00E20A22">
        <w:rPr>
          <w:rFonts w:asciiTheme="majorBidi" w:hAnsiTheme="majorBidi" w:cstheme="majorBidi"/>
          <w:color w:val="222222"/>
          <w:sz w:val="28"/>
          <w:szCs w:val="28"/>
          <w:lang w:val="en"/>
        </w:rPr>
        <w:t xml:space="preserve">where there is </w:t>
      </w:r>
      <w:r w:rsidR="00E20A22" w:rsidRPr="00E20A22">
        <w:rPr>
          <w:rFonts w:asciiTheme="majorBidi" w:hAnsiTheme="majorBidi" w:cstheme="majorBidi"/>
          <w:color w:val="222222"/>
          <w:sz w:val="28"/>
          <w:szCs w:val="28"/>
          <w:lang w:val="en"/>
        </w:rPr>
        <w:t xml:space="preserve">an absolute identity </w:t>
      </w:r>
      <w:r w:rsidR="00DB494F">
        <w:rPr>
          <w:rFonts w:asciiTheme="majorBidi" w:hAnsiTheme="majorBidi" w:cstheme="majorBidi"/>
          <w:color w:val="222222"/>
          <w:sz w:val="28"/>
          <w:szCs w:val="28"/>
          <w:lang w:val="en"/>
        </w:rPr>
        <w:t xml:space="preserve">among </w:t>
      </w:r>
      <w:r w:rsidR="00E20A22" w:rsidRPr="00E20A22">
        <w:rPr>
          <w:rFonts w:asciiTheme="majorBidi" w:hAnsiTheme="majorBidi" w:cstheme="majorBidi"/>
          <w:color w:val="222222"/>
          <w:sz w:val="28"/>
          <w:szCs w:val="28"/>
          <w:lang w:val="en"/>
        </w:rPr>
        <w:t>the being who intelligences</w:t>
      </w:r>
      <w:r w:rsidR="00E20A22">
        <w:rPr>
          <w:rFonts w:asciiTheme="majorBidi" w:hAnsiTheme="majorBidi" w:cstheme="majorBidi"/>
          <w:color w:val="222222"/>
          <w:sz w:val="28"/>
          <w:szCs w:val="28"/>
          <w:lang w:val="en"/>
        </w:rPr>
        <w:t xml:space="preserve">, the intellect, </w:t>
      </w:r>
      <w:r w:rsidR="00E20A22" w:rsidRPr="00E20A22">
        <w:rPr>
          <w:rFonts w:asciiTheme="majorBidi" w:hAnsiTheme="majorBidi" w:cstheme="majorBidi"/>
          <w:color w:val="222222"/>
          <w:sz w:val="28"/>
          <w:szCs w:val="28"/>
          <w:lang w:val="en"/>
        </w:rPr>
        <w:t>and the intelligible</w:t>
      </w:r>
      <w:r w:rsidR="00CE66BF" w:rsidRPr="00E20A22">
        <w:rPr>
          <w:rFonts w:asciiTheme="majorBidi" w:hAnsiTheme="majorBidi" w:cstheme="majorBidi"/>
          <w:sz w:val="28"/>
          <w:szCs w:val="28"/>
        </w:rPr>
        <w:t xml:space="preserve"> </w:t>
      </w:r>
      <w:r w:rsidR="00DB494F">
        <w:rPr>
          <w:rFonts w:asciiTheme="majorBidi" w:hAnsiTheme="majorBidi" w:cstheme="majorBidi"/>
          <w:sz w:val="28"/>
          <w:szCs w:val="28"/>
        </w:rPr>
        <w:t xml:space="preserve">language is not needed. </w:t>
      </w:r>
      <w:r w:rsidR="00E20A22">
        <w:rPr>
          <w:rFonts w:asciiTheme="majorBidi" w:hAnsiTheme="majorBidi" w:cstheme="majorBidi"/>
          <w:sz w:val="28"/>
          <w:szCs w:val="28"/>
        </w:rPr>
        <w:t xml:space="preserve"> But when there is </w:t>
      </w:r>
      <w:r w:rsidR="007C52DC">
        <w:rPr>
          <w:rFonts w:asciiTheme="majorBidi" w:hAnsiTheme="majorBidi" w:cstheme="majorBidi"/>
          <w:sz w:val="28"/>
          <w:szCs w:val="28"/>
        </w:rPr>
        <w:t>“</w:t>
      </w:r>
      <w:r w:rsidR="00E20A22">
        <w:rPr>
          <w:rFonts w:asciiTheme="majorBidi" w:hAnsiTheme="majorBidi" w:cstheme="majorBidi"/>
          <w:sz w:val="28"/>
          <w:szCs w:val="28"/>
        </w:rPr>
        <w:t>nonidentification</w:t>
      </w:r>
      <w:r w:rsidR="007C52DC">
        <w:rPr>
          <w:rFonts w:asciiTheme="majorBidi" w:hAnsiTheme="majorBidi" w:cstheme="majorBidi"/>
          <w:sz w:val="28"/>
          <w:szCs w:val="28"/>
        </w:rPr>
        <w:t xml:space="preserve">” </w:t>
      </w:r>
      <w:r w:rsidR="00461333">
        <w:rPr>
          <w:rFonts w:asciiTheme="majorBidi" w:hAnsiTheme="majorBidi" w:cstheme="majorBidi"/>
          <w:sz w:val="28"/>
          <w:szCs w:val="28"/>
        </w:rPr>
        <w:t xml:space="preserve">among these three categories </w:t>
      </w:r>
      <w:r w:rsidR="00E20A22">
        <w:rPr>
          <w:rFonts w:asciiTheme="majorBidi" w:hAnsiTheme="majorBidi" w:cstheme="majorBidi"/>
          <w:sz w:val="28"/>
          <w:szCs w:val="28"/>
        </w:rPr>
        <w:t>we face with imperfect</w:t>
      </w:r>
      <w:r w:rsidR="00461333">
        <w:rPr>
          <w:rFonts w:asciiTheme="majorBidi" w:hAnsiTheme="majorBidi" w:cstheme="majorBidi"/>
          <w:sz w:val="28"/>
          <w:szCs w:val="28"/>
        </w:rPr>
        <w:t xml:space="preserve"> </w:t>
      </w:r>
      <w:r w:rsidR="00E20A22">
        <w:rPr>
          <w:rFonts w:asciiTheme="majorBidi" w:hAnsiTheme="majorBidi" w:cstheme="majorBidi"/>
          <w:sz w:val="28"/>
          <w:szCs w:val="28"/>
        </w:rPr>
        <w:t xml:space="preserve">or discursive thought </w:t>
      </w:r>
      <w:r w:rsidR="009B558F">
        <w:rPr>
          <w:rFonts w:asciiTheme="majorBidi" w:hAnsiTheme="majorBidi" w:cstheme="majorBidi"/>
          <w:sz w:val="28"/>
          <w:szCs w:val="28"/>
        </w:rPr>
        <w:t xml:space="preserve">and the </w:t>
      </w:r>
      <w:r w:rsidR="00E20A22">
        <w:rPr>
          <w:rFonts w:asciiTheme="majorBidi" w:hAnsiTheme="majorBidi" w:cstheme="majorBidi"/>
          <w:sz w:val="28"/>
          <w:szCs w:val="28"/>
        </w:rPr>
        <w:t xml:space="preserve">language </w:t>
      </w:r>
      <w:r w:rsidR="00DB494F">
        <w:rPr>
          <w:rFonts w:asciiTheme="majorBidi" w:hAnsiTheme="majorBidi" w:cstheme="majorBidi"/>
          <w:sz w:val="28"/>
          <w:szCs w:val="28"/>
        </w:rPr>
        <w:t xml:space="preserve">is needed </w:t>
      </w:r>
      <w:r w:rsidR="00E20A22">
        <w:rPr>
          <w:rFonts w:asciiTheme="majorBidi" w:hAnsiTheme="majorBidi" w:cstheme="majorBidi"/>
          <w:sz w:val="28"/>
          <w:szCs w:val="28"/>
        </w:rPr>
        <w:t xml:space="preserve">in order to </w:t>
      </w:r>
      <w:r w:rsidR="007C52DC">
        <w:rPr>
          <w:rFonts w:asciiTheme="majorBidi" w:hAnsiTheme="majorBidi" w:cstheme="majorBidi"/>
          <w:sz w:val="28"/>
          <w:szCs w:val="28"/>
        </w:rPr>
        <w:t xml:space="preserve">know </w:t>
      </w:r>
      <w:r w:rsidR="00DB494F">
        <w:rPr>
          <w:rFonts w:asciiTheme="majorBidi" w:hAnsiTheme="majorBidi" w:cstheme="majorBidi"/>
          <w:sz w:val="28"/>
          <w:szCs w:val="28"/>
        </w:rPr>
        <w:t xml:space="preserve">something </w:t>
      </w:r>
      <w:r w:rsidR="007C52DC">
        <w:rPr>
          <w:rFonts w:asciiTheme="majorBidi" w:hAnsiTheme="majorBidi" w:cstheme="majorBidi"/>
          <w:sz w:val="28"/>
          <w:szCs w:val="28"/>
        </w:rPr>
        <w:t xml:space="preserve">and </w:t>
      </w:r>
      <w:r w:rsidR="00E20A22">
        <w:rPr>
          <w:rFonts w:asciiTheme="majorBidi" w:hAnsiTheme="majorBidi" w:cstheme="majorBidi"/>
          <w:sz w:val="28"/>
          <w:szCs w:val="28"/>
        </w:rPr>
        <w:t xml:space="preserve">communicate </w:t>
      </w:r>
      <w:r w:rsidR="00DB494F">
        <w:rPr>
          <w:rFonts w:asciiTheme="majorBidi" w:hAnsiTheme="majorBidi" w:cstheme="majorBidi"/>
          <w:sz w:val="28"/>
          <w:szCs w:val="28"/>
        </w:rPr>
        <w:t xml:space="preserve">our </w:t>
      </w:r>
      <w:r w:rsidR="00E20A22">
        <w:rPr>
          <w:rFonts w:asciiTheme="majorBidi" w:hAnsiTheme="majorBidi" w:cstheme="majorBidi"/>
          <w:sz w:val="28"/>
          <w:szCs w:val="28"/>
        </w:rPr>
        <w:t>knowledge to others.</w:t>
      </w:r>
      <w:r w:rsidR="009B558F">
        <w:rPr>
          <w:rFonts w:asciiTheme="majorBidi" w:hAnsiTheme="majorBidi" w:cstheme="majorBidi"/>
          <w:sz w:val="28"/>
          <w:szCs w:val="28"/>
        </w:rPr>
        <w:t xml:space="preserve"> Thereby</w:t>
      </w:r>
      <w:r w:rsidR="00DB494F">
        <w:rPr>
          <w:rFonts w:asciiTheme="majorBidi" w:hAnsiTheme="majorBidi" w:cstheme="majorBidi"/>
          <w:sz w:val="28"/>
          <w:szCs w:val="28"/>
        </w:rPr>
        <w:t xml:space="preserve">, here </w:t>
      </w:r>
      <w:r w:rsidR="009B558F">
        <w:rPr>
          <w:rFonts w:asciiTheme="majorBidi" w:hAnsiTheme="majorBidi" w:cstheme="majorBidi"/>
          <w:sz w:val="28"/>
          <w:szCs w:val="28"/>
        </w:rPr>
        <w:t>the appropriate relation of thought</w:t>
      </w:r>
      <w:r w:rsidR="006F76B7">
        <w:rPr>
          <w:rFonts w:asciiTheme="majorBidi" w:hAnsiTheme="majorBidi" w:cstheme="majorBidi"/>
          <w:sz w:val="28"/>
          <w:szCs w:val="28"/>
        </w:rPr>
        <w:t>/maqul</w:t>
      </w:r>
      <w:r w:rsidR="009B558F">
        <w:rPr>
          <w:rFonts w:asciiTheme="majorBidi" w:hAnsiTheme="majorBidi" w:cstheme="majorBidi"/>
          <w:sz w:val="28"/>
          <w:szCs w:val="28"/>
        </w:rPr>
        <w:t xml:space="preserve"> and language</w:t>
      </w:r>
      <w:r w:rsidR="006F76B7">
        <w:rPr>
          <w:rFonts w:asciiTheme="majorBidi" w:hAnsiTheme="majorBidi" w:cstheme="majorBidi"/>
          <w:sz w:val="28"/>
          <w:szCs w:val="28"/>
        </w:rPr>
        <w:t xml:space="preserve">/mantuq </w:t>
      </w:r>
      <w:r w:rsidR="009B558F">
        <w:rPr>
          <w:rFonts w:asciiTheme="majorBidi" w:hAnsiTheme="majorBidi" w:cstheme="majorBidi"/>
          <w:sz w:val="28"/>
          <w:szCs w:val="28"/>
        </w:rPr>
        <w:t xml:space="preserve">becomes </w:t>
      </w:r>
      <w:r w:rsidR="00DB494F">
        <w:rPr>
          <w:rFonts w:asciiTheme="majorBidi" w:hAnsiTheme="majorBidi" w:cstheme="majorBidi"/>
          <w:sz w:val="28"/>
          <w:szCs w:val="28"/>
        </w:rPr>
        <w:t xml:space="preserve">the </w:t>
      </w:r>
      <w:r w:rsidR="007C52DC">
        <w:rPr>
          <w:rFonts w:asciiTheme="majorBidi" w:hAnsiTheme="majorBidi" w:cstheme="majorBidi"/>
          <w:sz w:val="28"/>
          <w:szCs w:val="28"/>
        </w:rPr>
        <w:t>issue</w:t>
      </w:r>
      <w:r w:rsidR="009B558F">
        <w:rPr>
          <w:rFonts w:asciiTheme="majorBidi" w:hAnsiTheme="majorBidi" w:cstheme="majorBidi"/>
          <w:sz w:val="28"/>
          <w:szCs w:val="28"/>
        </w:rPr>
        <w:t xml:space="preserve">. </w:t>
      </w:r>
      <w:r w:rsidR="00E20A22">
        <w:rPr>
          <w:rFonts w:asciiTheme="majorBidi" w:hAnsiTheme="majorBidi" w:cstheme="majorBidi"/>
          <w:sz w:val="28"/>
          <w:szCs w:val="28"/>
        </w:rPr>
        <w:t xml:space="preserve"> </w:t>
      </w:r>
    </w:p>
    <w:p w:rsidR="0020522D" w:rsidRPr="00A02139" w:rsidRDefault="00A44C28" w:rsidP="00A02139">
      <w:pPr>
        <w:pStyle w:val="Default"/>
        <w:spacing w:line="360" w:lineRule="auto"/>
        <w:rPr>
          <w:rFonts w:asciiTheme="majorBidi" w:hAnsiTheme="majorBidi" w:cstheme="majorBidi"/>
          <w:color w:val="222222"/>
          <w:sz w:val="28"/>
          <w:szCs w:val="28"/>
          <w:lang w:val="en"/>
        </w:rPr>
      </w:pPr>
      <w:r>
        <w:rPr>
          <w:rFonts w:asciiTheme="majorBidi" w:hAnsiTheme="majorBidi" w:cstheme="majorBidi"/>
          <w:sz w:val="28"/>
          <w:szCs w:val="28"/>
        </w:rPr>
        <w:t xml:space="preserve">     </w:t>
      </w:r>
      <w:r w:rsidR="004A7353">
        <w:rPr>
          <w:rFonts w:asciiTheme="majorBidi" w:hAnsiTheme="majorBidi" w:cstheme="majorBidi"/>
          <w:sz w:val="28"/>
          <w:szCs w:val="28"/>
        </w:rPr>
        <w:t>More precisely, i</w:t>
      </w:r>
      <w:r w:rsidRPr="00A02139">
        <w:rPr>
          <w:rFonts w:asciiTheme="majorBidi" w:hAnsiTheme="majorBidi" w:cstheme="majorBidi"/>
          <w:sz w:val="28"/>
          <w:szCs w:val="28"/>
        </w:rPr>
        <w:t>n</w:t>
      </w:r>
      <w:r w:rsidR="003F4F05">
        <w:rPr>
          <w:rFonts w:asciiTheme="majorBidi" w:hAnsiTheme="majorBidi" w:cstheme="majorBidi"/>
          <w:sz w:val="28"/>
          <w:szCs w:val="28"/>
        </w:rPr>
        <w:t xml:space="preserve"> the First Section of </w:t>
      </w:r>
      <w:r w:rsidRPr="00A02139">
        <w:rPr>
          <w:rFonts w:asciiTheme="majorBidi" w:hAnsiTheme="majorBidi" w:cstheme="majorBidi"/>
          <w:i/>
          <w:iCs/>
          <w:sz w:val="28"/>
          <w:szCs w:val="28"/>
        </w:rPr>
        <w:t>Kitab al-huruf</w:t>
      </w:r>
      <w:r w:rsidR="00041E76">
        <w:rPr>
          <w:rFonts w:asciiTheme="majorBidi" w:hAnsiTheme="majorBidi" w:cstheme="majorBidi"/>
          <w:i/>
          <w:iCs/>
          <w:sz w:val="28"/>
          <w:szCs w:val="28"/>
        </w:rPr>
        <w:t xml:space="preserve">/Letters, </w:t>
      </w:r>
      <w:r w:rsidRPr="00A02139">
        <w:rPr>
          <w:rFonts w:asciiTheme="majorBidi" w:hAnsiTheme="majorBidi" w:cstheme="majorBidi"/>
          <w:sz w:val="28"/>
          <w:szCs w:val="28"/>
        </w:rPr>
        <w:t xml:space="preserve">Al-Farabi considers language from the perspective of word and the different aspects and meanings that it can take. What is important for our concern here is the stage at which </w:t>
      </w:r>
      <w:r w:rsidR="006C5C0E" w:rsidRPr="00A02139">
        <w:rPr>
          <w:rFonts w:asciiTheme="majorBidi" w:hAnsiTheme="majorBidi" w:cstheme="majorBidi"/>
          <w:color w:val="222222"/>
          <w:sz w:val="28"/>
          <w:szCs w:val="28"/>
          <w:lang w:val="en"/>
        </w:rPr>
        <w:t xml:space="preserve">we </w:t>
      </w:r>
      <w:r w:rsidR="002421DA">
        <w:rPr>
          <w:rFonts w:asciiTheme="majorBidi" w:hAnsiTheme="majorBidi" w:cstheme="majorBidi"/>
          <w:color w:val="222222"/>
          <w:sz w:val="28"/>
          <w:szCs w:val="28"/>
          <w:lang w:val="en"/>
        </w:rPr>
        <w:t xml:space="preserve">reach to </w:t>
      </w:r>
      <w:r w:rsidR="0020522D" w:rsidRPr="00A02139">
        <w:rPr>
          <w:rFonts w:asciiTheme="majorBidi" w:hAnsiTheme="majorBidi" w:cstheme="majorBidi"/>
          <w:color w:val="222222"/>
          <w:sz w:val="28"/>
          <w:szCs w:val="28"/>
          <w:lang w:val="en"/>
        </w:rPr>
        <w:t>“</w:t>
      </w:r>
      <w:r w:rsidR="006F76B7" w:rsidRPr="00A02139">
        <w:rPr>
          <w:rFonts w:asciiTheme="majorBidi" w:hAnsiTheme="majorBidi" w:cstheme="majorBidi"/>
          <w:color w:val="222222"/>
          <w:sz w:val="28"/>
          <w:szCs w:val="28"/>
          <w:lang w:val="en"/>
        </w:rPr>
        <w:t>expression</w:t>
      </w:r>
      <w:r w:rsidR="0020522D" w:rsidRPr="00A02139">
        <w:rPr>
          <w:rFonts w:asciiTheme="majorBidi" w:hAnsiTheme="majorBidi" w:cstheme="majorBidi"/>
          <w:color w:val="222222"/>
          <w:sz w:val="28"/>
          <w:szCs w:val="28"/>
          <w:lang w:val="en"/>
        </w:rPr>
        <w:t>”</w:t>
      </w:r>
      <w:r w:rsidR="006F76B7" w:rsidRPr="00A02139">
        <w:rPr>
          <w:rFonts w:asciiTheme="majorBidi" w:hAnsiTheme="majorBidi" w:cstheme="majorBidi"/>
          <w:color w:val="222222"/>
          <w:sz w:val="28"/>
          <w:szCs w:val="28"/>
          <w:lang w:val="en"/>
        </w:rPr>
        <w:t xml:space="preserve"> and </w:t>
      </w:r>
      <w:r w:rsidR="0020522D" w:rsidRPr="00A02139">
        <w:rPr>
          <w:rFonts w:asciiTheme="majorBidi" w:hAnsiTheme="majorBidi" w:cstheme="majorBidi"/>
          <w:color w:val="222222"/>
          <w:sz w:val="28"/>
          <w:szCs w:val="28"/>
          <w:lang w:val="en"/>
        </w:rPr>
        <w:t>“</w:t>
      </w:r>
      <w:r w:rsidR="006C5C0E" w:rsidRPr="00A02139">
        <w:rPr>
          <w:rFonts w:asciiTheme="majorBidi" w:hAnsiTheme="majorBidi" w:cstheme="majorBidi"/>
          <w:color w:val="222222"/>
          <w:sz w:val="28"/>
          <w:szCs w:val="28"/>
          <w:lang w:val="en"/>
        </w:rPr>
        <w:t>conception</w:t>
      </w:r>
      <w:r w:rsidR="0020522D" w:rsidRPr="00A02139">
        <w:rPr>
          <w:rFonts w:asciiTheme="majorBidi" w:hAnsiTheme="majorBidi" w:cstheme="majorBidi"/>
          <w:color w:val="222222"/>
          <w:sz w:val="28"/>
          <w:szCs w:val="28"/>
          <w:lang w:val="en"/>
        </w:rPr>
        <w:t>”</w:t>
      </w:r>
      <w:r w:rsidR="006F76B7" w:rsidRPr="00A02139">
        <w:rPr>
          <w:rFonts w:asciiTheme="majorBidi" w:hAnsiTheme="majorBidi" w:cstheme="majorBidi"/>
          <w:color w:val="222222"/>
          <w:sz w:val="28"/>
          <w:szCs w:val="28"/>
          <w:lang w:val="en"/>
        </w:rPr>
        <w:t xml:space="preserve"> </w:t>
      </w:r>
      <w:r w:rsidR="0020522D" w:rsidRPr="00A02139">
        <w:rPr>
          <w:rFonts w:asciiTheme="majorBidi" w:hAnsiTheme="majorBidi" w:cstheme="majorBidi"/>
          <w:color w:val="222222"/>
          <w:sz w:val="28"/>
          <w:szCs w:val="28"/>
          <w:lang w:val="en"/>
        </w:rPr>
        <w:t xml:space="preserve">that </w:t>
      </w:r>
      <w:r w:rsidR="003F4F05">
        <w:rPr>
          <w:rFonts w:asciiTheme="majorBidi" w:hAnsiTheme="majorBidi" w:cstheme="majorBidi"/>
          <w:color w:val="222222"/>
          <w:sz w:val="28"/>
          <w:szCs w:val="28"/>
          <w:lang w:val="en"/>
        </w:rPr>
        <w:t xml:space="preserve">on </w:t>
      </w:r>
      <w:r w:rsidR="006F76B7" w:rsidRPr="00A02139">
        <w:rPr>
          <w:rFonts w:asciiTheme="majorBidi" w:hAnsiTheme="majorBidi" w:cstheme="majorBidi"/>
          <w:color w:val="222222"/>
          <w:sz w:val="28"/>
          <w:szCs w:val="28"/>
          <w:lang w:val="en"/>
        </w:rPr>
        <w:t xml:space="preserve">the former </w:t>
      </w:r>
      <w:r w:rsidR="007C52DC">
        <w:rPr>
          <w:rFonts w:asciiTheme="majorBidi" w:hAnsiTheme="majorBidi" w:cstheme="majorBidi"/>
          <w:color w:val="222222"/>
          <w:sz w:val="28"/>
          <w:szCs w:val="28"/>
          <w:lang w:val="en"/>
        </w:rPr>
        <w:t>level</w:t>
      </w:r>
      <w:r w:rsidR="002421DA">
        <w:rPr>
          <w:rFonts w:asciiTheme="majorBidi" w:hAnsiTheme="majorBidi" w:cstheme="majorBidi"/>
          <w:color w:val="222222"/>
          <w:sz w:val="28"/>
          <w:szCs w:val="28"/>
          <w:lang w:val="en"/>
        </w:rPr>
        <w:t xml:space="preserve">, </w:t>
      </w:r>
      <w:r w:rsidR="006F76B7" w:rsidRPr="00A02139">
        <w:rPr>
          <w:rFonts w:asciiTheme="majorBidi" w:hAnsiTheme="majorBidi" w:cstheme="majorBidi"/>
          <w:color w:val="222222"/>
          <w:sz w:val="28"/>
          <w:szCs w:val="28"/>
          <w:lang w:val="en"/>
        </w:rPr>
        <w:t xml:space="preserve">“word” is distinct of the sensible objects and at the same time have expressive relation with </w:t>
      </w:r>
      <w:r w:rsidR="006F76B7" w:rsidRPr="00A02139">
        <w:rPr>
          <w:rFonts w:asciiTheme="majorBidi" w:hAnsiTheme="majorBidi" w:cstheme="majorBidi"/>
          <w:color w:val="222222"/>
          <w:sz w:val="28"/>
          <w:szCs w:val="28"/>
          <w:lang w:val="en"/>
        </w:rPr>
        <w:lastRenderedPageBreak/>
        <w:t xml:space="preserve">them; and </w:t>
      </w:r>
      <w:r w:rsidR="003F4F05">
        <w:rPr>
          <w:rFonts w:asciiTheme="majorBidi" w:hAnsiTheme="majorBidi" w:cstheme="majorBidi"/>
          <w:color w:val="222222"/>
          <w:sz w:val="28"/>
          <w:szCs w:val="28"/>
          <w:lang w:val="en"/>
        </w:rPr>
        <w:t xml:space="preserve">on </w:t>
      </w:r>
      <w:r w:rsidR="006F76B7" w:rsidRPr="00A02139">
        <w:rPr>
          <w:rFonts w:asciiTheme="majorBidi" w:hAnsiTheme="majorBidi" w:cstheme="majorBidi"/>
          <w:color w:val="222222"/>
          <w:sz w:val="28"/>
          <w:szCs w:val="28"/>
          <w:lang w:val="en"/>
        </w:rPr>
        <w:t xml:space="preserve">the latter </w:t>
      </w:r>
      <w:r w:rsidR="002421DA">
        <w:rPr>
          <w:rFonts w:asciiTheme="majorBidi" w:hAnsiTheme="majorBidi" w:cstheme="majorBidi"/>
          <w:color w:val="222222"/>
          <w:sz w:val="28"/>
          <w:szCs w:val="28"/>
          <w:lang w:val="en"/>
        </w:rPr>
        <w:t xml:space="preserve">level, </w:t>
      </w:r>
      <w:r w:rsidR="006C5C0E" w:rsidRPr="00A02139">
        <w:rPr>
          <w:rFonts w:asciiTheme="majorBidi" w:hAnsiTheme="majorBidi" w:cstheme="majorBidi"/>
          <w:color w:val="222222"/>
          <w:sz w:val="28"/>
          <w:szCs w:val="28"/>
          <w:lang w:val="en"/>
        </w:rPr>
        <w:t>denomination</w:t>
      </w:r>
      <w:r w:rsidR="002421DA">
        <w:rPr>
          <w:rFonts w:asciiTheme="majorBidi" w:hAnsiTheme="majorBidi" w:cstheme="majorBidi"/>
          <w:color w:val="222222"/>
          <w:sz w:val="28"/>
          <w:szCs w:val="28"/>
          <w:lang w:val="en"/>
        </w:rPr>
        <w:t xml:space="preserve"> </w:t>
      </w:r>
      <w:r w:rsidR="006C5C0E" w:rsidRPr="00A02139">
        <w:rPr>
          <w:rFonts w:asciiTheme="majorBidi" w:hAnsiTheme="majorBidi" w:cstheme="majorBidi"/>
          <w:color w:val="222222"/>
          <w:sz w:val="28"/>
          <w:szCs w:val="28"/>
          <w:lang w:val="en"/>
        </w:rPr>
        <w:t xml:space="preserve">or creative activity of </w:t>
      </w:r>
      <w:r w:rsidR="00F549A4" w:rsidRPr="00A02139">
        <w:rPr>
          <w:rFonts w:asciiTheme="majorBidi" w:hAnsiTheme="majorBidi" w:cstheme="majorBidi"/>
          <w:color w:val="222222"/>
          <w:sz w:val="28"/>
          <w:szCs w:val="28"/>
          <w:lang w:val="en"/>
        </w:rPr>
        <w:t>“</w:t>
      </w:r>
      <w:r w:rsidR="006C5C0E" w:rsidRPr="00A02139">
        <w:rPr>
          <w:rFonts w:asciiTheme="majorBidi" w:hAnsiTheme="majorBidi" w:cstheme="majorBidi"/>
          <w:color w:val="222222"/>
          <w:sz w:val="28"/>
          <w:szCs w:val="28"/>
          <w:lang w:val="en"/>
        </w:rPr>
        <w:t>names</w:t>
      </w:r>
      <w:r w:rsidR="00F549A4" w:rsidRPr="00A02139">
        <w:rPr>
          <w:rFonts w:asciiTheme="majorBidi" w:hAnsiTheme="majorBidi" w:cstheme="majorBidi"/>
          <w:color w:val="222222"/>
          <w:sz w:val="28"/>
          <w:szCs w:val="28"/>
          <w:lang w:val="en"/>
        </w:rPr>
        <w:t xml:space="preserve">” </w:t>
      </w:r>
      <w:r w:rsidR="006C5C0E" w:rsidRPr="00A02139">
        <w:rPr>
          <w:rFonts w:asciiTheme="majorBidi" w:hAnsiTheme="majorBidi" w:cstheme="majorBidi"/>
          <w:color w:val="222222"/>
          <w:sz w:val="28"/>
          <w:szCs w:val="28"/>
          <w:lang w:val="en"/>
        </w:rPr>
        <w:t xml:space="preserve">proper, is situated, for it is </w:t>
      </w:r>
      <w:r w:rsidR="004A7353">
        <w:rPr>
          <w:rFonts w:asciiTheme="majorBidi" w:hAnsiTheme="majorBidi" w:cstheme="majorBidi"/>
          <w:color w:val="222222"/>
          <w:sz w:val="28"/>
          <w:szCs w:val="28"/>
          <w:lang w:val="en"/>
        </w:rPr>
        <w:t xml:space="preserve">here </w:t>
      </w:r>
      <w:r w:rsidR="006C5C0E" w:rsidRPr="00A02139">
        <w:rPr>
          <w:rFonts w:asciiTheme="majorBidi" w:hAnsiTheme="majorBidi" w:cstheme="majorBidi"/>
          <w:color w:val="222222"/>
          <w:sz w:val="28"/>
          <w:szCs w:val="28"/>
          <w:lang w:val="en"/>
        </w:rPr>
        <w:t>that name becomes the very object of thought, or even in a certain sense, its content (</w:t>
      </w:r>
      <w:r w:rsidR="00A02139" w:rsidRPr="00A02139">
        <w:rPr>
          <w:rFonts w:asciiTheme="majorBidi" w:hAnsiTheme="majorBidi" w:cstheme="majorBidi"/>
          <w:sz w:val="28"/>
          <w:szCs w:val="28"/>
        </w:rPr>
        <w:t>Roger Arnaldez 1977, 59</w:t>
      </w:r>
      <w:r w:rsidR="006C5C0E" w:rsidRPr="00A02139">
        <w:rPr>
          <w:rFonts w:asciiTheme="majorBidi" w:hAnsiTheme="majorBidi" w:cstheme="majorBidi"/>
          <w:color w:val="222222"/>
          <w:sz w:val="28"/>
          <w:szCs w:val="28"/>
          <w:lang w:val="en"/>
        </w:rPr>
        <w:t xml:space="preserve">). </w:t>
      </w:r>
      <w:r w:rsidR="0020522D" w:rsidRPr="00A02139">
        <w:rPr>
          <w:rFonts w:asciiTheme="majorBidi" w:hAnsiTheme="majorBidi" w:cstheme="majorBidi"/>
          <w:color w:val="222222"/>
          <w:sz w:val="28"/>
          <w:szCs w:val="28"/>
          <w:lang w:val="en"/>
        </w:rPr>
        <w:t xml:space="preserve">Then the </w:t>
      </w:r>
      <w:r w:rsidR="00404CCD" w:rsidRPr="00A02139">
        <w:rPr>
          <w:rFonts w:asciiTheme="majorBidi" w:hAnsiTheme="majorBidi" w:cstheme="majorBidi"/>
          <w:color w:val="222222"/>
          <w:sz w:val="28"/>
          <w:szCs w:val="28"/>
          <w:lang w:val="en"/>
        </w:rPr>
        <w:t xml:space="preserve">derivative / non-derivative </w:t>
      </w:r>
      <w:r w:rsidR="0020522D" w:rsidRPr="00A02139">
        <w:rPr>
          <w:rFonts w:asciiTheme="majorBidi" w:hAnsiTheme="majorBidi" w:cstheme="majorBidi"/>
          <w:color w:val="222222"/>
          <w:sz w:val="28"/>
          <w:szCs w:val="28"/>
          <w:lang w:val="en"/>
        </w:rPr>
        <w:t>relation of these two aspects of the word,</w:t>
      </w:r>
      <w:r w:rsidR="00404CCD" w:rsidRPr="00A02139">
        <w:rPr>
          <w:rFonts w:asciiTheme="majorBidi" w:hAnsiTheme="majorBidi" w:cstheme="majorBidi"/>
          <w:color w:val="222222"/>
          <w:sz w:val="28"/>
          <w:szCs w:val="28"/>
          <w:lang w:val="en"/>
        </w:rPr>
        <w:t xml:space="preserve"> </w:t>
      </w:r>
      <w:r w:rsidR="0020522D" w:rsidRPr="00A02139">
        <w:rPr>
          <w:rFonts w:asciiTheme="majorBidi" w:hAnsiTheme="majorBidi" w:cstheme="majorBidi"/>
          <w:color w:val="222222"/>
          <w:sz w:val="28"/>
          <w:szCs w:val="28"/>
          <w:lang w:val="en"/>
        </w:rPr>
        <w:t>concrete and abstract, becomes al-Farabi</w:t>
      </w:r>
      <w:r w:rsidR="005B25A6">
        <w:rPr>
          <w:rFonts w:asciiTheme="majorBidi" w:hAnsiTheme="majorBidi" w:cstheme="majorBidi"/>
          <w:color w:val="222222"/>
          <w:sz w:val="28"/>
          <w:szCs w:val="28"/>
          <w:lang w:val="en"/>
        </w:rPr>
        <w:t>’s</w:t>
      </w:r>
      <w:r w:rsidR="0020522D" w:rsidRPr="00A02139">
        <w:rPr>
          <w:rFonts w:asciiTheme="majorBidi" w:hAnsiTheme="majorBidi" w:cstheme="majorBidi"/>
          <w:color w:val="222222"/>
          <w:sz w:val="28"/>
          <w:szCs w:val="28"/>
          <w:lang w:val="en"/>
        </w:rPr>
        <w:t xml:space="preserve"> concern.  </w:t>
      </w:r>
      <w:r w:rsidR="006C5C0E" w:rsidRPr="00A02139">
        <w:rPr>
          <w:rFonts w:asciiTheme="majorBidi" w:hAnsiTheme="majorBidi" w:cstheme="majorBidi"/>
          <w:color w:val="222222"/>
          <w:sz w:val="28"/>
          <w:szCs w:val="28"/>
          <w:lang w:val="en"/>
        </w:rPr>
        <w:t xml:space="preserve"> </w:t>
      </w:r>
    </w:p>
    <w:p w:rsidR="007D60F0" w:rsidRDefault="0020522D" w:rsidP="00F71A9A">
      <w:pPr>
        <w:autoSpaceDE w:val="0"/>
        <w:autoSpaceDN w:val="0"/>
        <w:adjustRightInd w:val="0"/>
        <w:spacing w:after="0" w:line="360" w:lineRule="auto"/>
        <w:rPr>
          <w:rFonts w:asciiTheme="majorBidi" w:hAnsiTheme="majorBidi" w:cstheme="majorBidi"/>
          <w:color w:val="222222"/>
          <w:sz w:val="28"/>
          <w:szCs w:val="28"/>
          <w:lang w:val="en"/>
        </w:rPr>
      </w:pPr>
      <w:r>
        <w:rPr>
          <w:rFonts w:asciiTheme="majorBidi" w:hAnsiTheme="majorBidi" w:cstheme="majorBidi"/>
          <w:color w:val="222222"/>
          <w:sz w:val="28"/>
          <w:szCs w:val="28"/>
          <w:lang w:val="en"/>
        </w:rPr>
        <w:t xml:space="preserve">      </w:t>
      </w:r>
      <w:r w:rsidR="006C5C0E" w:rsidRPr="006C5C0E">
        <w:rPr>
          <w:rFonts w:asciiTheme="majorBidi" w:hAnsiTheme="majorBidi" w:cstheme="majorBidi"/>
          <w:color w:val="222222"/>
          <w:sz w:val="28"/>
          <w:szCs w:val="28"/>
          <w:lang w:val="en"/>
        </w:rPr>
        <w:t xml:space="preserve">  </w:t>
      </w:r>
      <w:r w:rsidR="00957EC0">
        <w:rPr>
          <w:rFonts w:asciiTheme="majorBidi" w:hAnsiTheme="majorBidi" w:cstheme="majorBidi"/>
          <w:color w:val="222222"/>
          <w:sz w:val="28"/>
          <w:szCs w:val="28"/>
          <w:lang w:val="en"/>
        </w:rPr>
        <w:t xml:space="preserve">  </w:t>
      </w:r>
      <w:r w:rsidR="002421DA">
        <w:rPr>
          <w:rFonts w:asciiTheme="majorBidi" w:hAnsiTheme="majorBidi" w:cstheme="majorBidi"/>
          <w:color w:val="222222"/>
          <w:sz w:val="28"/>
          <w:szCs w:val="28"/>
          <w:lang w:val="en"/>
        </w:rPr>
        <w:t xml:space="preserve">Here, with regard to </w:t>
      </w:r>
      <w:r w:rsidR="00957EC0">
        <w:rPr>
          <w:rFonts w:asciiTheme="majorBidi" w:hAnsiTheme="majorBidi" w:cstheme="majorBidi"/>
          <w:color w:val="222222"/>
          <w:sz w:val="28"/>
          <w:szCs w:val="28"/>
          <w:lang w:val="en"/>
        </w:rPr>
        <w:t>these two broad panorama</w:t>
      </w:r>
      <w:r w:rsidR="00BD2F81">
        <w:rPr>
          <w:rFonts w:asciiTheme="majorBidi" w:hAnsiTheme="majorBidi" w:cstheme="majorBidi"/>
          <w:color w:val="222222"/>
          <w:sz w:val="28"/>
          <w:szCs w:val="28"/>
          <w:lang w:val="en"/>
        </w:rPr>
        <w:t xml:space="preserve">s </w:t>
      </w:r>
      <w:r w:rsidR="00957EC0">
        <w:rPr>
          <w:rFonts w:asciiTheme="majorBidi" w:hAnsiTheme="majorBidi" w:cstheme="majorBidi"/>
          <w:color w:val="222222"/>
          <w:sz w:val="28"/>
          <w:szCs w:val="28"/>
          <w:lang w:val="en"/>
        </w:rPr>
        <w:t xml:space="preserve">about name/noun in al-Farabi, </w:t>
      </w:r>
      <w:r w:rsidR="00160BFA">
        <w:rPr>
          <w:rFonts w:asciiTheme="majorBidi" w:hAnsiTheme="majorBidi" w:cstheme="majorBidi"/>
          <w:color w:val="222222"/>
          <w:sz w:val="28"/>
          <w:szCs w:val="28"/>
          <w:lang w:val="en"/>
        </w:rPr>
        <w:t xml:space="preserve">his doing </w:t>
      </w:r>
      <w:r w:rsidR="00612F6F">
        <w:rPr>
          <w:rFonts w:asciiTheme="majorBidi" w:hAnsiTheme="majorBidi" w:cstheme="majorBidi"/>
          <w:color w:val="222222"/>
          <w:sz w:val="28"/>
          <w:szCs w:val="28"/>
          <w:lang w:val="en"/>
        </w:rPr>
        <w:t xml:space="preserve">should be </w:t>
      </w:r>
      <w:r w:rsidR="00040400">
        <w:rPr>
          <w:rFonts w:asciiTheme="majorBidi" w:hAnsiTheme="majorBidi" w:cstheme="majorBidi"/>
          <w:color w:val="222222"/>
          <w:sz w:val="28"/>
          <w:szCs w:val="28"/>
          <w:lang w:val="en"/>
        </w:rPr>
        <w:t xml:space="preserve">considered </w:t>
      </w:r>
      <w:r w:rsidR="00160BFA">
        <w:rPr>
          <w:rFonts w:asciiTheme="majorBidi" w:hAnsiTheme="majorBidi" w:cstheme="majorBidi"/>
          <w:color w:val="222222"/>
          <w:sz w:val="28"/>
          <w:szCs w:val="28"/>
          <w:lang w:val="en"/>
        </w:rPr>
        <w:t>very serious</w:t>
      </w:r>
      <w:r w:rsidR="002421DA">
        <w:rPr>
          <w:rFonts w:asciiTheme="majorBidi" w:hAnsiTheme="majorBidi" w:cstheme="majorBidi"/>
          <w:color w:val="222222"/>
          <w:sz w:val="28"/>
          <w:szCs w:val="28"/>
          <w:lang w:val="en"/>
        </w:rPr>
        <w:t xml:space="preserve">ly </w:t>
      </w:r>
      <w:r w:rsidR="00160BFA">
        <w:rPr>
          <w:rFonts w:asciiTheme="majorBidi" w:hAnsiTheme="majorBidi" w:cstheme="majorBidi"/>
          <w:color w:val="222222"/>
          <w:sz w:val="28"/>
          <w:szCs w:val="28"/>
          <w:lang w:val="en"/>
        </w:rPr>
        <w:t xml:space="preserve">and not </w:t>
      </w:r>
      <w:r w:rsidR="002421DA">
        <w:rPr>
          <w:rFonts w:asciiTheme="majorBidi" w:hAnsiTheme="majorBidi" w:cstheme="majorBidi"/>
          <w:color w:val="222222"/>
          <w:sz w:val="28"/>
          <w:szCs w:val="28"/>
          <w:lang w:val="en"/>
        </w:rPr>
        <w:t xml:space="preserve">as </w:t>
      </w:r>
      <w:r w:rsidR="00297929">
        <w:rPr>
          <w:rFonts w:asciiTheme="majorBidi" w:hAnsiTheme="majorBidi" w:cstheme="majorBidi"/>
          <w:color w:val="222222"/>
          <w:sz w:val="28"/>
          <w:szCs w:val="28"/>
          <w:lang w:val="en"/>
        </w:rPr>
        <w:t>amusement</w:t>
      </w:r>
      <w:r w:rsidR="000F577D">
        <w:rPr>
          <w:rFonts w:asciiTheme="majorBidi" w:hAnsiTheme="majorBidi" w:cstheme="majorBidi"/>
          <w:color w:val="222222"/>
          <w:sz w:val="28"/>
          <w:szCs w:val="28"/>
          <w:lang w:val="en"/>
        </w:rPr>
        <w:t xml:space="preserve"> or fantasy</w:t>
      </w:r>
      <w:r w:rsidR="00297929">
        <w:rPr>
          <w:rFonts w:asciiTheme="majorBidi" w:hAnsiTheme="majorBidi" w:cstheme="majorBidi"/>
          <w:color w:val="222222"/>
          <w:sz w:val="28"/>
          <w:szCs w:val="28"/>
          <w:lang w:val="en"/>
        </w:rPr>
        <w:t xml:space="preserve">. </w:t>
      </w:r>
      <w:r w:rsidR="007233AD">
        <w:rPr>
          <w:rFonts w:asciiTheme="majorBidi" w:hAnsiTheme="majorBidi" w:cstheme="majorBidi"/>
          <w:color w:val="222222"/>
          <w:sz w:val="28"/>
          <w:szCs w:val="28"/>
          <w:lang w:val="en"/>
        </w:rPr>
        <w:t>T</w:t>
      </w:r>
      <w:r w:rsidR="00612F6F">
        <w:rPr>
          <w:rFonts w:asciiTheme="majorBidi" w:hAnsiTheme="majorBidi" w:cstheme="majorBidi"/>
          <w:color w:val="222222"/>
          <w:sz w:val="28"/>
          <w:szCs w:val="28"/>
          <w:lang w:val="en"/>
        </w:rPr>
        <w:t>hen</w:t>
      </w:r>
      <w:r w:rsidR="007233AD">
        <w:rPr>
          <w:rFonts w:asciiTheme="majorBidi" w:hAnsiTheme="majorBidi" w:cstheme="majorBidi"/>
          <w:color w:val="222222"/>
          <w:sz w:val="28"/>
          <w:szCs w:val="28"/>
          <w:lang w:val="en"/>
        </w:rPr>
        <w:t xml:space="preserve">, </w:t>
      </w:r>
      <w:r w:rsidR="00957EC0">
        <w:rPr>
          <w:rFonts w:asciiTheme="majorBidi" w:hAnsiTheme="majorBidi" w:cstheme="majorBidi"/>
          <w:color w:val="222222"/>
          <w:sz w:val="28"/>
          <w:szCs w:val="28"/>
          <w:lang w:val="en"/>
        </w:rPr>
        <w:t xml:space="preserve">I </w:t>
      </w:r>
      <w:r w:rsidR="007233AD">
        <w:rPr>
          <w:rFonts w:asciiTheme="majorBidi" w:hAnsiTheme="majorBidi" w:cstheme="majorBidi"/>
          <w:color w:val="222222"/>
          <w:sz w:val="28"/>
          <w:szCs w:val="28"/>
          <w:lang w:val="en"/>
        </w:rPr>
        <w:t xml:space="preserve">will </w:t>
      </w:r>
      <w:r w:rsidR="00BD2F81">
        <w:rPr>
          <w:rFonts w:asciiTheme="majorBidi" w:hAnsiTheme="majorBidi" w:cstheme="majorBidi"/>
          <w:color w:val="222222"/>
          <w:sz w:val="28"/>
          <w:szCs w:val="28"/>
          <w:lang w:val="en"/>
        </w:rPr>
        <w:t xml:space="preserve">explore </w:t>
      </w:r>
      <w:r w:rsidR="00957EC0">
        <w:rPr>
          <w:rFonts w:asciiTheme="majorBidi" w:hAnsiTheme="majorBidi" w:cstheme="majorBidi"/>
          <w:color w:val="222222"/>
          <w:sz w:val="28"/>
          <w:szCs w:val="28"/>
          <w:lang w:val="en"/>
        </w:rPr>
        <w:t>his doings in this one-page treatise in order to</w:t>
      </w:r>
      <w:r w:rsidR="00BD2F81">
        <w:rPr>
          <w:rFonts w:asciiTheme="majorBidi" w:hAnsiTheme="majorBidi" w:cstheme="majorBidi"/>
          <w:color w:val="222222"/>
          <w:sz w:val="28"/>
          <w:szCs w:val="28"/>
          <w:lang w:val="en"/>
        </w:rPr>
        <w:t xml:space="preserve"> make them meaningful and </w:t>
      </w:r>
      <w:r w:rsidR="007233AD">
        <w:rPr>
          <w:rFonts w:asciiTheme="majorBidi" w:hAnsiTheme="majorBidi" w:cstheme="majorBidi"/>
          <w:color w:val="222222"/>
          <w:sz w:val="28"/>
          <w:szCs w:val="28"/>
          <w:lang w:val="en"/>
        </w:rPr>
        <w:t xml:space="preserve">understandable. </w:t>
      </w:r>
      <w:r w:rsidR="007D60F0">
        <w:rPr>
          <w:rFonts w:asciiTheme="majorBidi" w:hAnsiTheme="majorBidi" w:cstheme="majorBidi"/>
          <w:color w:val="222222"/>
          <w:sz w:val="28"/>
          <w:szCs w:val="28"/>
          <w:lang w:val="en"/>
        </w:rPr>
        <w:t>According to the title of al-Farabi</w:t>
      </w:r>
      <w:r w:rsidR="001E2511">
        <w:rPr>
          <w:rFonts w:asciiTheme="majorBidi" w:hAnsiTheme="majorBidi" w:cstheme="majorBidi"/>
          <w:color w:val="222222"/>
          <w:sz w:val="28"/>
          <w:szCs w:val="28"/>
          <w:lang w:val="en"/>
        </w:rPr>
        <w:t>’s</w:t>
      </w:r>
      <w:r w:rsidR="007D60F0">
        <w:rPr>
          <w:rFonts w:asciiTheme="majorBidi" w:hAnsiTheme="majorBidi" w:cstheme="majorBidi"/>
          <w:color w:val="222222"/>
          <w:sz w:val="28"/>
          <w:szCs w:val="28"/>
          <w:lang w:val="en"/>
        </w:rPr>
        <w:t xml:space="preserve"> treatise, we expect that the mentioned personal </w:t>
      </w:r>
      <w:r w:rsidR="007233AD">
        <w:rPr>
          <w:rFonts w:asciiTheme="majorBidi" w:hAnsiTheme="majorBidi" w:cstheme="majorBidi"/>
          <w:color w:val="222222"/>
          <w:sz w:val="28"/>
          <w:szCs w:val="28"/>
          <w:lang w:val="en"/>
        </w:rPr>
        <w:t xml:space="preserve">proper </w:t>
      </w:r>
      <w:r w:rsidR="007D60F0">
        <w:rPr>
          <w:rFonts w:asciiTheme="majorBidi" w:hAnsiTheme="majorBidi" w:cstheme="majorBidi"/>
          <w:color w:val="222222"/>
          <w:sz w:val="28"/>
          <w:szCs w:val="28"/>
          <w:lang w:val="en"/>
        </w:rPr>
        <w:t xml:space="preserve">Greek </w:t>
      </w:r>
      <w:r w:rsidR="007233AD">
        <w:rPr>
          <w:rFonts w:asciiTheme="majorBidi" w:hAnsiTheme="majorBidi" w:cstheme="majorBidi"/>
          <w:color w:val="222222"/>
          <w:sz w:val="28"/>
          <w:szCs w:val="28"/>
          <w:lang w:val="en"/>
        </w:rPr>
        <w:t xml:space="preserve">human </w:t>
      </w:r>
      <w:r w:rsidR="007D60F0">
        <w:rPr>
          <w:rFonts w:asciiTheme="majorBidi" w:hAnsiTheme="majorBidi" w:cstheme="majorBidi"/>
          <w:color w:val="222222"/>
          <w:sz w:val="28"/>
          <w:szCs w:val="28"/>
          <w:lang w:val="en"/>
        </w:rPr>
        <w:t xml:space="preserve">names </w:t>
      </w:r>
      <w:r w:rsidR="003B0998">
        <w:rPr>
          <w:rFonts w:asciiTheme="majorBidi" w:hAnsiTheme="majorBidi" w:cstheme="majorBidi"/>
          <w:color w:val="222222"/>
          <w:sz w:val="28"/>
          <w:szCs w:val="28"/>
          <w:lang w:val="en"/>
        </w:rPr>
        <w:t>share</w:t>
      </w:r>
      <w:r w:rsidR="007C52DC">
        <w:rPr>
          <w:rFonts w:asciiTheme="majorBidi" w:hAnsiTheme="majorBidi" w:cstheme="majorBidi"/>
          <w:color w:val="222222"/>
          <w:sz w:val="28"/>
          <w:szCs w:val="28"/>
          <w:lang w:val="en"/>
        </w:rPr>
        <w:t xml:space="preserve"> </w:t>
      </w:r>
      <w:r w:rsidR="003B0998">
        <w:rPr>
          <w:rFonts w:asciiTheme="majorBidi" w:hAnsiTheme="majorBidi" w:cstheme="majorBidi"/>
          <w:color w:val="222222"/>
          <w:sz w:val="28"/>
          <w:szCs w:val="28"/>
          <w:lang w:val="en"/>
        </w:rPr>
        <w:t xml:space="preserve">and </w:t>
      </w:r>
      <w:r w:rsidR="007D60F0">
        <w:rPr>
          <w:rFonts w:asciiTheme="majorBidi" w:hAnsiTheme="majorBidi" w:cstheme="majorBidi"/>
          <w:color w:val="222222"/>
          <w:sz w:val="28"/>
          <w:szCs w:val="28"/>
          <w:lang w:val="en"/>
        </w:rPr>
        <w:t xml:space="preserve">have direct </w:t>
      </w:r>
      <w:r w:rsidR="003B0998">
        <w:rPr>
          <w:rFonts w:asciiTheme="majorBidi" w:hAnsiTheme="majorBidi" w:cstheme="majorBidi"/>
          <w:color w:val="222222"/>
          <w:sz w:val="28"/>
          <w:szCs w:val="28"/>
          <w:lang w:val="en"/>
        </w:rPr>
        <w:t xml:space="preserve">connection </w:t>
      </w:r>
      <w:r w:rsidR="007D60F0">
        <w:rPr>
          <w:rFonts w:asciiTheme="majorBidi" w:hAnsiTheme="majorBidi" w:cstheme="majorBidi"/>
          <w:color w:val="222222"/>
          <w:sz w:val="28"/>
          <w:szCs w:val="28"/>
          <w:lang w:val="en"/>
        </w:rPr>
        <w:t xml:space="preserve">with “wisdom” </w:t>
      </w:r>
      <w:r w:rsidR="001C561A">
        <w:rPr>
          <w:rFonts w:asciiTheme="majorBidi" w:hAnsiTheme="majorBidi" w:cstheme="majorBidi"/>
          <w:color w:val="222222"/>
          <w:sz w:val="28"/>
          <w:szCs w:val="28"/>
          <w:lang w:val="en"/>
        </w:rPr>
        <w:t>(</w:t>
      </w:r>
      <w:r w:rsidR="003B0998">
        <w:rPr>
          <w:rFonts w:asciiTheme="majorBidi" w:hAnsiTheme="majorBidi" w:cstheme="majorBidi"/>
          <w:color w:val="222222"/>
          <w:sz w:val="28"/>
          <w:szCs w:val="28"/>
          <w:lang w:val="en"/>
        </w:rPr>
        <w:t xml:space="preserve">he does a comparable </w:t>
      </w:r>
      <w:r w:rsidR="007233AD">
        <w:rPr>
          <w:rFonts w:asciiTheme="majorBidi" w:hAnsiTheme="majorBidi" w:cstheme="majorBidi"/>
          <w:color w:val="222222"/>
          <w:sz w:val="28"/>
          <w:szCs w:val="28"/>
          <w:lang w:val="en"/>
        </w:rPr>
        <w:t xml:space="preserve">thing </w:t>
      </w:r>
      <w:r w:rsidR="001C561A">
        <w:rPr>
          <w:rFonts w:asciiTheme="majorBidi" w:hAnsiTheme="majorBidi" w:cstheme="majorBidi"/>
          <w:color w:val="222222"/>
          <w:sz w:val="28"/>
          <w:szCs w:val="28"/>
          <w:lang w:val="en"/>
        </w:rPr>
        <w:t xml:space="preserve">in </w:t>
      </w:r>
      <w:r w:rsidR="007C52DC">
        <w:rPr>
          <w:rFonts w:asciiTheme="majorBidi" w:hAnsiTheme="majorBidi" w:cstheme="majorBidi"/>
          <w:color w:val="222222"/>
          <w:sz w:val="28"/>
          <w:szCs w:val="28"/>
          <w:lang w:val="en"/>
        </w:rPr>
        <w:t xml:space="preserve">his </w:t>
      </w:r>
      <w:r w:rsidR="003B0998">
        <w:rPr>
          <w:rFonts w:asciiTheme="majorBidi" w:hAnsiTheme="majorBidi" w:cstheme="majorBidi"/>
          <w:color w:val="222222"/>
          <w:sz w:val="28"/>
          <w:szCs w:val="28"/>
          <w:lang w:val="en"/>
        </w:rPr>
        <w:t>consider</w:t>
      </w:r>
      <w:r w:rsidR="007C52DC">
        <w:rPr>
          <w:rFonts w:asciiTheme="majorBidi" w:hAnsiTheme="majorBidi" w:cstheme="majorBidi"/>
          <w:color w:val="222222"/>
          <w:sz w:val="28"/>
          <w:szCs w:val="28"/>
          <w:lang w:val="en"/>
        </w:rPr>
        <w:t xml:space="preserve">ation of </w:t>
      </w:r>
      <w:r w:rsidR="003B0998">
        <w:rPr>
          <w:rFonts w:asciiTheme="majorBidi" w:hAnsiTheme="majorBidi" w:cstheme="majorBidi"/>
          <w:color w:val="222222"/>
          <w:sz w:val="28"/>
          <w:szCs w:val="28"/>
          <w:lang w:val="en"/>
        </w:rPr>
        <w:t xml:space="preserve">the four </w:t>
      </w:r>
      <w:r w:rsidR="000F577D">
        <w:rPr>
          <w:rFonts w:asciiTheme="majorBidi" w:hAnsiTheme="majorBidi" w:cstheme="majorBidi"/>
          <w:color w:val="222222"/>
          <w:sz w:val="28"/>
          <w:szCs w:val="28"/>
          <w:lang w:val="en"/>
        </w:rPr>
        <w:t>“</w:t>
      </w:r>
      <w:r w:rsidR="003B0998">
        <w:rPr>
          <w:rFonts w:asciiTheme="majorBidi" w:hAnsiTheme="majorBidi" w:cstheme="majorBidi"/>
          <w:color w:val="222222"/>
          <w:sz w:val="28"/>
          <w:szCs w:val="28"/>
          <w:lang w:val="en"/>
        </w:rPr>
        <w:t>names</w:t>
      </w:r>
      <w:r w:rsidR="000F577D">
        <w:rPr>
          <w:rFonts w:asciiTheme="majorBidi" w:hAnsiTheme="majorBidi" w:cstheme="majorBidi"/>
          <w:color w:val="222222"/>
          <w:sz w:val="28"/>
          <w:szCs w:val="28"/>
          <w:lang w:val="en"/>
        </w:rPr>
        <w:t xml:space="preserve">” </w:t>
      </w:r>
      <w:r w:rsidR="003B0998">
        <w:rPr>
          <w:rFonts w:asciiTheme="majorBidi" w:hAnsiTheme="majorBidi" w:cstheme="majorBidi"/>
          <w:color w:val="222222"/>
          <w:sz w:val="28"/>
          <w:szCs w:val="28"/>
          <w:lang w:val="en"/>
        </w:rPr>
        <w:t xml:space="preserve">of Prince, Philosopher, Legislator and Imam in his treatise </w:t>
      </w:r>
      <w:r w:rsidR="003B0998" w:rsidRPr="003B0998">
        <w:rPr>
          <w:rFonts w:asciiTheme="majorBidi" w:hAnsiTheme="majorBidi" w:cstheme="majorBidi"/>
          <w:i/>
          <w:iCs/>
          <w:color w:val="222222"/>
          <w:sz w:val="28"/>
          <w:szCs w:val="28"/>
          <w:lang w:val="en"/>
        </w:rPr>
        <w:t>Attainment of Happiness</w:t>
      </w:r>
      <w:r w:rsidR="00BA20BF">
        <w:rPr>
          <w:rFonts w:asciiTheme="majorBidi" w:hAnsiTheme="majorBidi" w:cstheme="majorBidi"/>
          <w:color w:val="222222"/>
          <w:sz w:val="28"/>
          <w:szCs w:val="28"/>
          <w:lang w:val="en"/>
        </w:rPr>
        <w:t xml:space="preserve"> too,</w:t>
      </w:r>
      <w:r w:rsidR="003B0998">
        <w:rPr>
          <w:rFonts w:asciiTheme="majorBidi" w:hAnsiTheme="majorBidi" w:cstheme="majorBidi"/>
          <w:color w:val="222222"/>
          <w:sz w:val="28"/>
          <w:szCs w:val="28"/>
          <w:lang w:val="en"/>
        </w:rPr>
        <w:t xml:space="preserve"> Mahdi 2001, 189,190)</w:t>
      </w:r>
      <w:r w:rsidR="007D60F0">
        <w:rPr>
          <w:rFonts w:asciiTheme="majorBidi" w:hAnsiTheme="majorBidi" w:cstheme="majorBidi"/>
          <w:color w:val="222222"/>
          <w:sz w:val="28"/>
          <w:szCs w:val="28"/>
          <w:lang w:val="en"/>
        </w:rPr>
        <w:t xml:space="preserve">. </w:t>
      </w:r>
      <w:r w:rsidR="007C52DC">
        <w:rPr>
          <w:rFonts w:asciiTheme="majorBidi" w:hAnsiTheme="majorBidi" w:cstheme="majorBidi"/>
          <w:color w:val="222222"/>
          <w:sz w:val="28"/>
          <w:szCs w:val="28"/>
          <w:lang w:val="en"/>
        </w:rPr>
        <w:t xml:space="preserve">It means that </w:t>
      </w:r>
      <w:r w:rsidR="007D60F0">
        <w:rPr>
          <w:rFonts w:asciiTheme="majorBidi" w:hAnsiTheme="majorBidi" w:cstheme="majorBidi"/>
          <w:color w:val="222222"/>
          <w:sz w:val="28"/>
          <w:szCs w:val="28"/>
          <w:lang w:val="en"/>
        </w:rPr>
        <w:t xml:space="preserve">he has </w:t>
      </w:r>
      <w:r w:rsidR="00BA20BF">
        <w:rPr>
          <w:rFonts w:asciiTheme="majorBidi" w:hAnsiTheme="majorBidi" w:cstheme="majorBidi"/>
          <w:color w:val="222222"/>
          <w:sz w:val="28"/>
          <w:szCs w:val="28"/>
          <w:lang w:val="en"/>
        </w:rPr>
        <w:t xml:space="preserve">selected </w:t>
      </w:r>
      <w:r w:rsidR="007D60F0">
        <w:rPr>
          <w:rFonts w:asciiTheme="majorBidi" w:hAnsiTheme="majorBidi" w:cstheme="majorBidi"/>
          <w:color w:val="222222"/>
          <w:sz w:val="28"/>
          <w:szCs w:val="28"/>
          <w:lang w:val="en"/>
        </w:rPr>
        <w:t>outstanding names of the</w:t>
      </w:r>
      <w:r w:rsidR="007C52DC">
        <w:rPr>
          <w:rFonts w:asciiTheme="majorBidi" w:hAnsiTheme="majorBidi" w:cstheme="majorBidi"/>
          <w:color w:val="222222"/>
          <w:sz w:val="28"/>
          <w:szCs w:val="28"/>
          <w:lang w:val="en"/>
        </w:rPr>
        <w:t xml:space="preserve"> Greek </w:t>
      </w:r>
      <w:r w:rsidR="007D60F0">
        <w:rPr>
          <w:rFonts w:asciiTheme="majorBidi" w:hAnsiTheme="majorBidi" w:cstheme="majorBidi"/>
          <w:color w:val="222222"/>
          <w:sz w:val="28"/>
          <w:szCs w:val="28"/>
          <w:lang w:val="en"/>
        </w:rPr>
        <w:t xml:space="preserve">“wise” men </w:t>
      </w:r>
      <w:r w:rsidR="00BA20BF">
        <w:rPr>
          <w:rFonts w:asciiTheme="majorBidi" w:hAnsiTheme="majorBidi" w:cstheme="majorBidi"/>
          <w:color w:val="222222"/>
          <w:sz w:val="28"/>
          <w:szCs w:val="28"/>
          <w:lang w:val="en"/>
        </w:rPr>
        <w:t xml:space="preserve">with regard to this shared quality. </w:t>
      </w:r>
      <w:r w:rsidR="007233AD">
        <w:rPr>
          <w:rFonts w:asciiTheme="majorBidi" w:hAnsiTheme="majorBidi" w:cstheme="majorBidi"/>
          <w:color w:val="222222"/>
          <w:sz w:val="28"/>
          <w:szCs w:val="28"/>
          <w:lang w:val="en"/>
        </w:rPr>
        <w:t>Of course, w</w:t>
      </w:r>
      <w:r w:rsidR="007D60F0">
        <w:rPr>
          <w:rFonts w:asciiTheme="majorBidi" w:hAnsiTheme="majorBidi" w:cstheme="majorBidi"/>
          <w:color w:val="222222"/>
          <w:sz w:val="28"/>
          <w:szCs w:val="28"/>
          <w:lang w:val="en"/>
        </w:rPr>
        <w:t xml:space="preserve">ith </w:t>
      </w:r>
      <w:r w:rsidR="00BA20BF">
        <w:rPr>
          <w:rFonts w:asciiTheme="majorBidi" w:hAnsiTheme="majorBidi" w:cstheme="majorBidi"/>
          <w:color w:val="222222"/>
          <w:sz w:val="28"/>
          <w:szCs w:val="28"/>
          <w:lang w:val="en"/>
        </w:rPr>
        <w:t xml:space="preserve">the </w:t>
      </w:r>
      <w:r w:rsidR="007D60F0">
        <w:rPr>
          <w:rFonts w:asciiTheme="majorBidi" w:hAnsiTheme="majorBidi" w:cstheme="majorBidi"/>
          <w:color w:val="222222"/>
          <w:sz w:val="28"/>
          <w:szCs w:val="28"/>
          <w:lang w:val="en"/>
        </w:rPr>
        <w:t xml:space="preserve">exception of </w:t>
      </w:r>
      <w:r w:rsidR="007C52DC">
        <w:rPr>
          <w:rFonts w:asciiTheme="majorBidi" w:hAnsiTheme="majorBidi" w:cstheme="majorBidi"/>
          <w:color w:val="222222"/>
          <w:sz w:val="28"/>
          <w:szCs w:val="28"/>
          <w:lang w:val="en"/>
        </w:rPr>
        <w:t xml:space="preserve">two </w:t>
      </w:r>
      <w:r w:rsidR="007D60F0">
        <w:rPr>
          <w:rFonts w:asciiTheme="majorBidi" w:hAnsiTheme="majorBidi" w:cstheme="majorBidi"/>
          <w:color w:val="222222"/>
          <w:sz w:val="28"/>
          <w:szCs w:val="28"/>
          <w:lang w:val="en"/>
        </w:rPr>
        <w:t>proper name</w:t>
      </w:r>
      <w:r w:rsidR="00683E9B">
        <w:rPr>
          <w:rFonts w:asciiTheme="majorBidi" w:hAnsiTheme="majorBidi" w:cstheme="majorBidi"/>
          <w:color w:val="222222"/>
          <w:sz w:val="28"/>
          <w:szCs w:val="28"/>
          <w:lang w:val="en"/>
        </w:rPr>
        <w:t xml:space="preserve">s </w:t>
      </w:r>
      <w:r w:rsidR="007233AD">
        <w:rPr>
          <w:rFonts w:asciiTheme="majorBidi" w:hAnsiTheme="majorBidi" w:cstheme="majorBidi"/>
          <w:color w:val="222222"/>
          <w:sz w:val="28"/>
          <w:szCs w:val="28"/>
          <w:lang w:val="en"/>
        </w:rPr>
        <w:t>“</w:t>
      </w:r>
      <w:r w:rsidR="00683E9B">
        <w:rPr>
          <w:rFonts w:asciiTheme="majorBidi" w:hAnsiTheme="majorBidi" w:cstheme="majorBidi"/>
          <w:color w:val="222222"/>
          <w:sz w:val="28"/>
          <w:szCs w:val="28"/>
          <w:lang w:val="en"/>
        </w:rPr>
        <w:t>Hermes</w:t>
      </w:r>
      <w:r w:rsidR="007233AD">
        <w:rPr>
          <w:rFonts w:asciiTheme="majorBidi" w:hAnsiTheme="majorBidi" w:cstheme="majorBidi"/>
          <w:color w:val="222222"/>
          <w:sz w:val="28"/>
          <w:szCs w:val="28"/>
          <w:lang w:val="en"/>
        </w:rPr>
        <w:t>”</w:t>
      </w:r>
      <w:r w:rsidR="007D60F0">
        <w:rPr>
          <w:rFonts w:asciiTheme="majorBidi" w:hAnsiTheme="majorBidi" w:cstheme="majorBidi"/>
          <w:color w:val="222222"/>
          <w:sz w:val="28"/>
          <w:szCs w:val="28"/>
          <w:lang w:val="en"/>
        </w:rPr>
        <w:t xml:space="preserve"> </w:t>
      </w:r>
      <w:r w:rsidR="00683E9B">
        <w:rPr>
          <w:rFonts w:asciiTheme="majorBidi" w:hAnsiTheme="majorBidi" w:cstheme="majorBidi"/>
          <w:color w:val="222222"/>
          <w:sz w:val="28"/>
          <w:szCs w:val="28"/>
          <w:lang w:val="en"/>
        </w:rPr>
        <w:t xml:space="preserve">and </w:t>
      </w:r>
      <w:r w:rsidR="007233AD">
        <w:rPr>
          <w:rFonts w:asciiTheme="majorBidi" w:hAnsiTheme="majorBidi" w:cstheme="majorBidi"/>
          <w:color w:val="222222"/>
          <w:sz w:val="28"/>
          <w:szCs w:val="28"/>
          <w:lang w:val="en"/>
        </w:rPr>
        <w:t>“</w:t>
      </w:r>
      <w:r w:rsidR="00683E9B">
        <w:rPr>
          <w:rFonts w:asciiTheme="majorBidi" w:hAnsiTheme="majorBidi" w:cstheme="majorBidi"/>
          <w:color w:val="222222"/>
          <w:sz w:val="28"/>
          <w:szCs w:val="28"/>
          <w:lang w:val="en"/>
        </w:rPr>
        <w:t>Asclepios</w:t>
      </w:r>
      <w:r w:rsidR="007233AD">
        <w:rPr>
          <w:rFonts w:asciiTheme="majorBidi" w:hAnsiTheme="majorBidi" w:cstheme="majorBidi"/>
          <w:color w:val="222222"/>
          <w:sz w:val="28"/>
          <w:szCs w:val="28"/>
          <w:lang w:val="en"/>
        </w:rPr>
        <w:t>”</w:t>
      </w:r>
      <w:r w:rsidR="00683E9B">
        <w:rPr>
          <w:rFonts w:asciiTheme="majorBidi" w:hAnsiTheme="majorBidi" w:cstheme="majorBidi"/>
          <w:color w:val="222222"/>
          <w:sz w:val="28"/>
          <w:szCs w:val="28"/>
          <w:lang w:val="en"/>
        </w:rPr>
        <w:t xml:space="preserve"> </w:t>
      </w:r>
      <w:r w:rsidR="007D60F0">
        <w:rPr>
          <w:rFonts w:asciiTheme="majorBidi" w:hAnsiTheme="majorBidi" w:cstheme="majorBidi"/>
          <w:color w:val="222222"/>
          <w:sz w:val="28"/>
          <w:szCs w:val="28"/>
          <w:lang w:val="en"/>
        </w:rPr>
        <w:t xml:space="preserve">that </w:t>
      </w:r>
      <w:r w:rsidR="00BA20BF">
        <w:rPr>
          <w:rFonts w:asciiTheme="majorBidi" w:hAnsiTheme="majorBidi" w:cstheme="majorBidi"/>
          <w:color w:val="222222"/>
          <w:sz w:val="28"/>
          <w:szCs w:val="28"/>
          <w:lang w:val="en"/>
        </w:rPr>
        <w:t xml:space="preserve">do not </w:t>
      </w:r>
      <w:r w:rsidR="007D60F0">
        <w:rPr>
          <w:rFonts w:asciiTheme="majorBidi" w:hAnsiTheme="majorBidi" w:cstheme="majorBidi"/>
          <w:color w:val="222222"/>
          <w:sz w:val="28"/>
          <w:szCs w:val="28"/>
          <w:lang w:val="en"/>
        </w:rPr>
        <w:t>pertain</w:t>
      </w:r>
      <w:r w:rsidR="00683E9B">
        <w:rPr>
          <w:rFonts w:asciiTheme="majorBidi" w:hAnsiTheme="majorBidi" w:cstheme="majorBidi"/>
          <w:color w:val="222222"/>
          <w:sz w:val="28"/>
          <w:szCs w:val="28"/>
          <w:lang w:val="en"/>
        </w:rPr>
        <w:t xml:space="preserve"> </w:t>
      </w:r>
      <w:r w:rsidR="007D60F0">
        <w:rPr>
          <w:rFonts w:asciiTheme="majorBidi" w:hAnsiTheme="majorBidi" w:cstheme="majorBidi"/>
          <w:color w:val="222222"/>
          <w:sz w:val="28"/>
          <w:szCs w:val="28"/>
          <w:lang w:val="en"/>
        </w:rPr>
        <w:t xml:space="preserve">to </w:t>
      </w:r>
      <w:r w:rsidR="00BA20BF">
        <w:rPr>
          <w:rFonts w:asciiTheme="majorBidi" w:hAnsiTheme="majorBidi" w:cstheme="majorBidi"/>
          <w:color w:val="222222"/>
          <w:sz w:val="28"/>
          <w:szCs w:val="28"/>
          <w:lang w:val="en"/>
        </w:rPr>
        <w:t xml:space="preserve">human beings but to </w:t>
      </w:r>
      <w:r w:rsidR="007233AD">
        <w:rPr>
          <w:rFonts w:asciiTheme="majorBidi" w:hAnsiTheme="majorBidi" w:cstheme="majorBidi"/>
          <w:color w:val="222222"/>
          <w:sz w:val="28"/>
          <w:szCs w:val="28"/>
          <w:lang w:val="en"/>
        </w:rPr>
        <w:t>a “</w:t>
      </w:r>
      <w:r w:rsidR="007D60F0">
        <w:rPr>
          <w:rFonts w:asciiTheme="majorBidi" w:hAnsiTheme="majorBidi" w:cstheme="majorBidi"/>
          <w:color w:val="222222"/>
          <w:sz w:val="28"/>
          <w:szCs w:val="28"/>
          <w:lang w:val="en"/>
        </w:rPr>
        <w:t>daimon</w:t>
      </w:r>
      <w:r w:rsidR="007233AD">
        <w:rPr>
          <w:rFonts w:asciiTheme="majorBidi" w:hAnsiTheme="majorBidi" w:cstheme="majorBidi"/>
          <w:color w:val="222222"/>
          <w:sz w:val="28"/>
          <w:szCs w:val="28"/>
          <w:lang w:val="en"/>
        </w:rPr>
        <w:t>”</w:t>
      </w:r>
      <w:r w:rsidR="00683E9B">
        <w:rPr>
          <w:rFonts w:asciiTheme="majorBidi" w:hAnsiTheme="majorBidi" w:cstheme="majorBidi"/>
          <w:color w:val="222222"/>
          <w:sz w:val="28"/>
          <w:szCs w:val="28"/>
          <w:lang w:val="en"/>
        </w:rPr>
        <w:t xml:space="preserve"> and </w:t>
      </w:r>
      <w:r w:rsidR="007233AD">
        <w:rPr>
          <w:rFonts w:asciiTheme="majorBidi" w:hAnsiTheme="majorBidi" w:cstheme="majorBidi"/>
          <w:color w:val="222222"/>
          <w:sz w:val="28"/>
          <w:szCs w:val="28"/>
          <w:lang w:val="en"/>
        </w:rPr>
        <w:t>“</w:t>
      </w:r>
      <w:r w:rsidR="00683E9B">
        <w:rPr>
          <w:rFonts w:asciiTheme="majorBidi" w:hAnsiTheme="majorBidi" w:cstheme="majorBidi"/>
          <w:color w:val="222222"/>
          <w:sz w:val="28"/>
          <w:szCs w:val="28"/>
          <w:lang w:val="en"/>
        </w:rPr>
        <w:t>god</w:t>
      </w:r>
      <w:r w:rsidR="007233AD">
        <w:rPr>
          <w:rFonts w:asciiTheme="majorBidi" w:hAnsiTheme="majorBidi" w:cstheme="majorBidi"/>
          <w:color w:val="222222"/>
          <w:sz w:val="28"/>
          <w:szCs w:val="28"/>
          <w:lang w:val="en"/>
        </w:rPr>
        <w:t xml:space="preserve">” </w:t>
      </w:r>
      <w:r w:rsidR="00683E9B">
        <w:rPr>
          <w:rFonts w:asciiTheme="majorBidi" w:hAnsiTheme="majorBidi" w:cstheme="majorBidi"/>
          <w:color w:val="222222"/>
          <w:sz w:val="28"/>
          <w:szCs w:val="28"/>
          <w:lang w:val="en"/>
        </w:rPr>
        <w:t>respectively</w:t>
      </w:r>
      <w:r w:rsidR="00BA20BF">
        <w:rPr>
          <w:rFonts w:asciiTheme="majorBidi" w:hAnsiTheme="majorBidi" w:cstheme="majorBidi"/>
          <w:color w:val="222222"/>
          <w:sz w:val="28"/>
          <w:szCs w:val="28"/>
          <w:lang w:val="en"/>
        </w:rPr>
        <w:t xml:space="preserve">. </w:t>
      </w:r>
      <w:r w:rsidR="007D60F0">
        <w:rPr>
          <w:rFonts w:asciiTheme="majorBidi" w:hAnsiTheme="majorBidi" w:cstheme="majorBidi"/>
          <w:color w:val="222222"/>
          <w:sz w:val="28"/>
          <w:szCs w:val="28"/>
          <w:lang w:val="en"/>
        </w:rPr>
        <w:t xml:space="preserve"> </w:t>
      </w:r>
    </w:p>
    <w:p w:rsidR="009310E3" w:rsidRDefault="007D60F0" w:rsidP="003F4F05">
      <w:pPr>
        <w:autoSpaceDE w:val="0"/>
        <w:autoSpaceDN w:val="0"/>
        <w:adjustRightInd w:val="0"/>
        <w:spacing w:after="0" w:line="360" w:lineRule="auto"/>
        <w:rPr>
          <w:rFonts w:asciiTheme="majorBidi" w:hAnsiTheme="majorBidi" w:cstheme="majorBidi"/>
          <w:color w:val="222222"/>
          <w:sz w:val="28"/>
          <w:szCs w:val="28"/>
          <w:lang w:val="en"/>
        </w:rPr>
      </w:pPr>
      <w:r>
        <w:rPr>
          <w:rFonts w:asciiTheme="majorBidi" w:hAnsiTheme="majorBidi" w:cstheme="majorBidi"/>
          <w:color w:val="222222"/>
          <w:sz w:val="28"/>
          <w:szCs w:val="28"/>
          <w:lang w:val="en"/>
        </w:rPr>
        <w:t xml:space="preserve">      </w:t>
      </w:r>
      <w:r w:rsidR="003322BD">
        <w:rPr>
          <w:rFonts w:asciiTheme="majorBidi" w:hAnsiTheme="majorBidi" w:cstheme="majorBidi"/>
          <w:color w:val="222222"/>
          <w:sz w:val="28"/>
          <w:szCs w:val="28"/>
          <w:lang w:val="en"/>
        </w:rPr>
        <w:t>Therefore</w:t>
      </w:r>
      <w:r w:rsidR="00250D5C">
        <w:rPr>
          <w:rFonts w:asciiTheme="majorBidi" w:hAnsiTheme="majorBidi" w:cstheme="majorBidi"/>
          <w:color w:val="222222"/>
          <w:sz w:val="28"/>
          <w:szCs w:val="28"/>
          <w:lang w:val="en"/>
        </w:rPr>
        <w:t xml:space="preserve">, </w:t>
      </w:r>
      <w:r w:rsidR="003322BD">
        <w:rPr>
          <w:rFonts w:asciiTheme="majorBidi" w:hAnsiTheme="majorBidi" w:cstheme="majorBidi"/>
          <w:color w:val="222222"/>
          <w:sz w:val="28"/>
          <w:szCs w:val="28"/>
          <w:lang w:val="en"/>
        </w:rPr>
        <w:t xml:space="preserve">we should </w:t>
      </w:r>
      <w:r w:rsidR="00250D5C">
        <w:rPr>
          <w:rFonts w:asciiTheme="majorBidi" w:hAnsiTheme="majorBidi" w:cstheme="majorBidi"/>
          <w:color w:val="222222"/>
          <w:sz w:val="28"/>
          <w:szCs w:val="28"/>
          <w:lang w:val="en"/>
        </w:rPr>
        <w:t xml:space="preserve">consider al-Farabi </w:t>
      </w:r>
      <w:r w:rsidR="003322BD">
        <w:rPr>
          <w:rFonts w:asciiTheme="majorBidi" w:hAnsiTheme="majorBidi" w:cstheme="majorBidi"/>
          <w:color w:val="222222"/>
          <w:sz w:val="28"/>
          <w:szCs w:val="28"/>
          <w:lang w:val="en"/>
        </w:rPr>
        <w:t>defin</w:t>
      </w:r>
      <w:r w:rsidR="00250D5C">
        <w:rPr>
          <w:rFonts w:asciiTheme="majorBidi" w:hAnsiTheme="majorBidi" w:cstheme="majorBidi"/>
          <w:color w:val="222222"/>
          <w:sz w:val="28"/>
          <w:szCs w:val="28"/>
          <w:lang w:val="en"/>
        </w:rPr>
        <w:t xml:space="preserve">ition about this </w:t>
      </w:r>
      <w:r w:rsidR="007C52DC">
        <w:rPr>
          <w:rFonts w:asciiTheme="majorBidi" w:hAnsiTheme="majorBidi" w:cstheme="majorBidi"/>
          <w:color w:val="222222"/>
          <w:sz w:val="28"/>
          <w:szCs w:val="28"/>
          <w:lang w:val="en"/>
        </w:rPr>
        <w:t>shared and connecting quality</w:t>
      </w:r>
      <w:r w:rsidR="00250D5C">
        <w:rPr>
          <w:rFonts w:asciiTheme="majorBidi" w:hAnsiTheme="majorBidi" w:cstheme="majorBidi"/>
          <w:color w:val="222222"/>
          <w:sz w:val="28"/>
          <w:szCs w:val="28"/>
          <w:lang w:val="en"/>
        </w:rPr>
        <w:t>. T</w:t>
      </w:r>
      <w:r w:rsidR="003C7859">
        <w:rPr>
          <w:rFonts w:asciiTheme="majorBidi" w:hAnsiTheme="majorBidi" w:cstheme="majorBidi"/>
          <w:color w:val="222222"/>
          <w:sz w:val="28"/>
          <w:szCs w:val="28"/>
          <w:lang w:val="en"/>
        </w:rPr>
        <w:t>here is a de</w:t>
      </w:r>
      <w:r>
        <w:rPr>
          <w:rFonts w:asciiTheme="majorBidi" w:hAnsiTheme="majorBidi" w:cstheme="majorBidi"/>
          <w:color w:val="222222"/>
          <w:sz w:val="28"/>
          <w:szCs w:val="28"/>
          <w:lang w:val="en"/>
        </w:rPr>
        <w:t>finit</w:t>
      </w:r>
      <w:r w:rsidR="003C7859">
        <w:rPr>
          <w:rFonts w:asciiTheme="majorBidi" w:hAnsiTheme="majorBidi" w:cstheme="majorBidi"/>
          <w:color w:val="222222"/>
          <w:sz w:val="28"/>
          <w:szCs w:val="28"/>
          <w:lang w:val="en"/>
        </w:rPr>
        <w:t>i</w:t>
      </w:r>
      <w:r>
        <w:rPr>
          <w:rFonts w:asciiTheme="majorBidi" w:hAnsiTheme="majorBidi" w:cstheme="majorBidi"/>
          <w:color w:val="222222"/>
          <w:sz w:val="28"/>
          <w:szCs w:val="28"/>
          <w:lang w:val="en"/>
        </w:rPr>
        <w:t xml:space="preserve">on </w:t>
      </w:r>
      <w:r w:rsidR="003C7859">
        <w:rPr>
          <w:rFonts w:asciiTheme="majorBidi" w:hAnsiTheme="majorBidi" w:cstheme="majorBidi"/>
          <w:color w:val="222222"/>
          <w:sz w:val="28"/>
          <w:szCs w:val="28"/>
          <w:lang w:val="en"/>
        </w:rPr>
        <w:t xml:space="preserve">by </w:t>
      </w:r>
      <w:r w:rsidR="00250D5C">
        <w:rPr>
          <w:rFonts w:asciiTheme="majorBidi" w:hAnsiTheme="majorBidi" w:cstheme="majorBidi"/>
          <w:color w:val="222222"/>
          <w:sz w:val="28"/>
          <w:szCs w:val="28"/>
          <w:lang w:val="en"/>
        </w:rPr>
        <w:t xml:space="preserve">him </w:t>
      </w:r>
      <w:r>
        <w:rPr>
          <w:rFonts w:asciiTheme="majorBidi" w:hAnsiTheme="majorBidi" w:cstheme="majorBidi"/>
          <w:color w:val="222222"/>
          <w:sz w:val="28"/>
          <w:szCs w:val="28"/>
          <w:lang w:val="en"/>
        </w:rPr>
        <w:t>about the wise person</w:t>
      </w:r>
      <w:r w:rsidR="003C7859">
        <w:rPr>
          <w:rFonts w:asciiTheme="majorBidi" w:hAnsiTheme="majorBidi" w:cstheme="majorBidi"/>
          <w:color w:val="222222"/>
          <w:sz w:val="28"/>
          <w:szCs w:val="28"/>
          <w:lang w:val="en"/>
        </w:rPr>
        <w:t xml:space="preserve"> that covers </w:t>
      </w:r>
      <w:r w:rsidR="000D0304">
        <w:rPr>
          <w:rFonts w:asciiTheme="majorBidi" w:hAnsiTheme="majorBidi" w:cstheme="majorBidi"/>
          <w:color w:val="222222"/>
          <w:sz w:val="28"/>
          <w:szCs w:val="28"/>
          <w:lang w:val="en"/>
        </w:rPr>
        <w:t xml:space="preserve">and can be applied to </w:t>
      </w:r>
      <w:r w:rsidR="003C7859">
        <w:rPr>
          <w:rFonts w:asciiTheme="majorBidi" w:hAnsiTheme="majorBidi" w:cstheme="majorBidi"/>
          <w:color w:val="222222"/>
          <w:sz w:val="28"/>
          <w:szCs w:val="28"/>
          <w:lang w:val="en"/>
        </w:rPr>
        <w:t xml:space="preserve">what he means in the writing under </w:t>
      </w:r>
      <w:r w:rsidR="00250D5C">
        <w:rPr>
          <w:rFonts w:asciiTheme="majorBidi" w:hAnsiTheme="majorBidi" w:cstheme="majorBidi"/>
          <w:color w:val="222222"/>
          <w:sz w:val="28"/>
          <w:szCs w:val="28"/>
          <w:lang w:val="en"/>
        </w:rPr>
        <w:t>consideration</w:t>
      </w:r>
      <w:r w:rsidR="003C7859">
        <w:rPr>
          <w:rFonts w:asciiTheme="majorBidi" w:hAnsiTheme="majorBidi" w:cstheme="majorBidi"/>
          <w:color w:val="222222"/>
          <w:sz w:val="28"/>
          <w:szCs w:val="28"/>
          <w:lang w:val="en"/>
        </w:rPr>
        <w:t>:</w:t>
      </w:r>
      <w:r w:rsidR="009762CE">
        <w:rPr>
          <w:rFonts w:asciiTheme="majorBidi" w:hAnsiTheme="majorBidi" w:cstheme="majorBidi"/>
          <w:color w:val="222222"/>
          <w:sz w:val="28"/>
          <w:szCs w:val="28"/>
          <w:lang w:val="en"/>
        </w:rPr>
        <w:t xml:space="preserve"> “</w:t>
      </w:r>
      <w:r w:rsidR="003C7859">
        <w:rPr>
          <w:rFonts w:asciiTheme="majorBidi" w:hAnsiTheme="majorBidi" w:cstheme="majorBidi"/>
          <w:color w:val="222222"/>
          <w:sz w:val="28"/>
          <w:szCs w:val="28"/>
          <w:lang w:val="en"/>
        </w:rPr>
        <w:t>he who is extremely component in an art is said to be wise in that art. Similarly, a man with penetrating practical judgment and acumen maybe called wise in the thing regarding which he has practical judgement. However, wisdom without qualification is this science (i.e. philosophy) and the mastering of it”. (</w:t>
      </w:r>
      <w:r w:rsidR="001C561A">
        <w:rPr>
          <w:rFonts w:asciiTheme="majorBidi" w:hAnsiTheme="majorBidi" w:cstheme="majorBidi"/>
          <w:color w:val="222222"/>
          <w:sz w:val="28"/>
          <w:szCs w:val="28"/>
          <w:lang w:val="en"/>
        </w:rPr>
        <w:t>Alon,</w:t>
      </w:r>
      <w:r w:rsidR="00CB15EA">
        <w:rPr>
          <w:rFonts w:asciiTheme="majorBidi" w:hAnsiTheme="majorBidi" w:cstheme="majorBidi"/>
          <w:color w:val="222222"/>
          <w:sz w:val="28"/>
          <w:szCs w:val="28"/>
          <w:lang w:val="en"/>
        </w:rPr>
        <w:t xml:space="preserve"> 2002</w:t>
      </w:r>
      <w:r w:rsidR="003C7859">
        <w:rPr>
          <w:rFonts w:asciiTheme="majorBidi" w:hAnsiTheme="majorBidi" w:cstheme="majorBidi"/>
          <w:color w:val="222222"/>
          <w:sz w:val="28"/>
          <w:szCs w:val="28"/>
          <w:lang w:val="en"/>
        </w:rPr>
        <w:t xml:space="preserve"> vol.1 90-91; vol2. 760). </w:t>
      </w:r>
      <w:r w:rsidR="00F61B4A">
        <w:rPr>
          <w:rFonts w:asciiTheme="majorBidi" w:hAnsiTheme="majorBidi" w:cstheme="majorBidi"/>
          <w:color w:val="222222"/>
          <w:sz w:val="28"/>
          <w:szCs w:val="28"/>
          <w:lang w:val="en"/>
        </w:rPr>
        <w:t xml:space="preserve">Accordingly, we expect </w:t>
      </w:r>
      <w:r w:rsidR="00683E9B">
        <w:rPr>
          <w:rFonts w:asciiTheme="majorBidi" w:hAnsiTheme="majorBidi" w:cstheme="majorBidi"/>
          <w:color w:val="222222"/>
          <w:sz w:val="28"/>
          <w:szCs w:val="28"/>
          <w:lang w:val="en"/>
        </w:rPr>
        <w:t xml:space="preserve">and </w:t>
      </w:r>
      <w:r w:rsidR="00F61B4A">
        <w:rPr>
          <w:rFonts w:asciiTheme="majorBidi" w:hAnsiTheme="majorBidi" w:cstheme="majorBidi"/>
          <w:color w:val="222222"/>
          <w:sz w:val="28"/>
          <w:szCs w:val="28"/>
          <w:lang w:val="en"/>
        </w:rPr>
        <w:t xml:space="preserve">read in his </w:t>
      </w:r>
      <w:r w:rsidR="009762CE">
        <w:rPr>
          <w:rFonts w:asciiTheme="majorBidi" w:hAnsiTheme="majorBidi" w:cstheme="majorBidi"/>
          <w:color w:val="222222"/>
          <w:sz w:val="28"/>
          <w:szCs w:val="28"/>
          <w:lang w:val="en"/>
        </w:rPr>
        <w:t xml:space="preserve">indexical </w:t>
      </w:r>
      <w:r w:rsidR="003F4F05">
        <w:rPr>
          <w:rFonts w:asciiTheme="majorBidi" w:hAnsiTheme="majorBidi" w:cstheme="majorBidi"/>
          <w:color w:val="222222"/>
          <w:sz w:val="28"/>
          <w:szCs w:val="28"/>
          <w:lang w:val="en"/>
        </w:rPr>
        <w:t xml:space="preserve">minimal </w:t>
      </w:r>
      <w:r w:rsidR="00F61B4A">
        <w:rPr>
          <w:rFonts w:asciiTheme="majorBidi" w:hAnsiTheme="majorBidi" w:cstheme="majorBidi"/>
          <w:color w:val="222222"/>
          <w:sz w:val="28"/>
          <w:szCs w:val="28"/>
          <w:lang w:val="en"/>
        </w:rPr>
        <w:t xml:space="preserve">onomasticon a list of proper </w:t>
      </w:r>
      <w:r w:rsidR="00250D5C">
        <w:rPr>
          <w:rFonts w:asciiTheme="majorBidi" w:hAnsiTheme="majorBidi" w:cstheme="majorBidi"/>
          <w:color w:val="222222"/>
          <w:sz w:val="28"/>
          <w:szCs w:val="28"/>
          <w:lang w:val="en"/>
        </w:rPr>
        <w:t xml:space="preserve">Greek </w:t>
      </w:r>
      <w:r w:rsidR="00BA20BF">
        <w:rPr>
          <w:rFonts w:asciiTheme="majorBidi" w:hAnsiTheme="majorBidi" w:cstheme="majorBidi"/>
          <w:color w:val="222222"/>
          <w:sz w:val="28"/>
          <w:szCs w:val="28"/>
          <w:lang w:val="en"/>
        </w:rPr>
        <w:t xml:space="preserve">human </w:t>
      </w:r>
      <w:r w:rsidR="00D66DA8">
        <w:rPr>
          <w:rFonts w:asciiTheme="majorBidi" w:hAnsiTheme="majorBidi" w:cstheme="majorBidi"/>
          <w:color w:val="222222"/>
          <w:sz w:val="28"/>
          <w:szCs w:val="28"/>
          <w:lang w:val="en"/>
        </w:rPr>
        <w:t xml:space="preserve">(with </w:t>
      </w:r>
      <w:r w:rsidR="00BA20BF">
        <w:rPr>
          <w:rFonts w:asciiTheme="majorBidi" w:hAnsiTheme="majorBidi" w:cstheme="majorBidi"/>
          <w:color w:val="222222"/>
          <w:sz w:val="28"/>
          <w:szCs w:val="28"/>
          <w:lang w:val="en"/>
        </w:rPr>
        <w:t xml:space="preserve">two </w:t>
      </w:r>
      <w:r w:rsidR="00D66DA8">
        <w:rPr>
          <w:rFonts w:asciiTheme="majorBidi" w:hAnsiTheme="majorBidi" w:cstheme="majorBidi"/>
          <w:color w:val="222222"/>
          <w:sz w:val="28"/>
          <w:szCs w:val="28"/>
          <w:lang w:val="en"/>
        </w:rPr>
        <w:t>exception</w:t>
      </w:r>
      <w:r w:rsidR="00BA20BF">
        <w:rPr>
          <w:rFonts w:asciiTheme="majorBidi" w:hAnsiTheme="majorBidi" w:cstheme="majorBidi"/>
          <w:color w:val="222222"/>
          <w:sz w:val="28"/>
          <w:szCs w:val="28"/>
          <w:lang w:val="en"/>
        </w:rPr>
        <w:t>s</w:t>
      </w:r>
      <w:r w:rsidR="00D66DA8">
        <w:rPr>
          <w:rFonts w:asciiTheme="majorBidi" w:hAnsiTheme="majorBidi" w:cstheme="majorBidi"/>
          <w:color w:val="222222"/>
          <w:sz w:val="28"/>
          <w:szCs w:val="28"/>
          <w:lang w:val="en"/>
        </w:rPr>
        <w:t xml:space="preserve">) </w:t>
      </w:r>
      <w:r w:rsidR="00F61B4A">
        <w:rPr>
          <w:rFonts w:asciiTheme="majorBidi" w:hAnsiTheme="majorBidi" w:cstheme="majorBidi"/>
          <w:color w:val="222222"/>
          <w:sz w:val="28"/>
          <w:szCs w:val="28"/>
          <w:lang w:val="en"/>
        </w:rPr>
        <w:t xml:space="preserve">names </w:t>
      </w:r>
      <w:r w:rsidR="009B7650">
        <w:rPr>
          <w:rFonts w:asciiTheme="majorBidi" w:hAnsiTheme="majorBidi" w:cstheme="majorBidi"/>
          <w:color w:val="222222"/>
          <w:sz w:val="28"/>
          <w:szCs w:val="28"/>
          <w:lang w:val="en"/>
        </w:rPr>
        <w:t>who</w:t>
      </w:r>
      <w:r w:rsidR="003F4F05">
        <w:rPr>
          <w:rFonts w:asciiTheme="majorBidi" w:hAnsiTheme="majorBidi" w:cstheme="majorBidi"/>
          <w:color w:val="222222"/>
          <w:sz w:val="28"/>
          <w:szCs w:val="28"/>
          <w:lang w:val="en"/>
        </w:rPr>
        <w:t xml:space="preserve"> are outstanding in theoretical, </w:t>
      </w:r>
      <w:r w:rsidR="009B7650">
        <w:rPr>
          <w:rFonts w:asciiTheme="majorBidi" w:hAnsiTheme="majorBidi" w:cstheme="majorBidi"/>
          <w:color w:val="222222"/>
          <w:sz w:val="28"/>
          <w:szCs w:val="28"/>
          <w:lang w:val="en"/>
        </w:rPr>
        <w:t>practical</w:t>
      </w:r>
      <w:r w:rsidR="003F4F05">
        <w:rPr>
          <w:rFonts w:asciiTheme="majorBidi" w:hAnsiTheme="majorBidi" w:cstheme="majorBidi"/>
          <w:color w:val="222222"/>
          <w:sz w:val="28"/>
          <w:szCs w:val="28"/>
          <w:lang w:val="en"/>
        </w:rPr>
        <w:t xml:space="preserve">, and </w:t>
      </w:r>
      <w:r w:rsidR="009B7650">
        <w:rPr>
          <w:rFonts w:asciiTheme="majorBidi" w:hAnsiTheme="majorBidi" w:cstheme="majorBidi"/>
          <w:color w:val="222222"/>
          <w:sz w:val="28"/>
          <w:szCs w:val="28"/>
          <w:lang w:val="en"/>
        </w:rPr>
        <w:t>technical knowledge</w:t>
      </w:r>
      <w:r w:rsidR="001E0162">
        <w:rPr>
          <w:rFonts w:asciiTheme="majorBidi" w:hAnsiTheme="majorBidi" w:cstheme="majorBidi"/>
          <w:color w:val="222222"/>
          <w:sz w:val="28"/>
          <w:szCs w:val="28"/>
          <w:lang w:val="en"/>
        </w:rPr>
        <w:t xml:space="preserve">: </w:t>
      </w:r>
      <w:r w:rsidR="00683E9B">
        <w:rPr>
          <w:rFonts w:asciiTheme="majorBidi" w:hAnsiTheme="majorBidi" w:cstheme="majorBidi"/>
          <w:color w:val="222222"/>
          <w:sz w:val="28"/>
          <w:szCs w:val="28"/>
          <w:lang w:val="en"/>
        </w:rPr>
        <w:t>Socrates, Plato, Aristotle,</w:t>
      </w:r>
      <w:r w:rsidR="009B7650">
        <w:rPr>
          <w:rFonts w:asciiTheme="majorBidi" w:hAnsiTheme="majorBidi" w:cstheme="majorBidi"/>
          <w:color w:val="222222"/>
          <w:sz w:val="28"/>
          <w:szCs w:val="28"/>
          <w:lang w:val="en"/>
        </w:rPr>
        <w:t xml:space="preserve"> Porphyry,</w:t>
      </w:r>
      <w:r w:rsidR="00D66DA8">
        <w:rPr>
          <w:rFonts w:asciiTheme="majorBidi" w:hAnsiTheme="majorBidi" w:cstheme="majorBidi"/>
          <w:color w:val="222222"/>
          <w:sz w:val="28"/>
          <w:szCs w:val="28"/>
          <w:lang w:val="en"/>
        </w:rPr>
        <w:t xml:space="preserve"> Chrysaorios,</w:t>
      </w:r>
      <w:r w:rsidR="005B6515">
        <w:rPr>
          <w:rFonts w:asciiTheme="majorBidi" w:hAnsiTheme="majorBidi" w:cstheme="majorBidi"/>
          <w:color w:val="222222"/>
          <w:sz w:val="28"/>
          <w:szCs w:val="28"/>
          <w:lang w:val="en"/>
        </w:rPr>
        <w:t xml:space="preserve"> and Glaucon in</w:t>
      </w:r>
      <w:r w:rsidR="00D66DA8">
        <w:rPr>
          <w:rFonts w:asciiTheme="majorBidi" w:hAnsiTheme="majorBidi" w:cstheme="majorBidi"/>
          <w:color w:val="222222"/>
          <w:sz w:val="28"/>
          <w:szCs w:val="28"/>
          <w:lang w:val="en"/>
        </w:rPr>
        <w:t xml:space="preserve"> Philosophy or theoretical</w:t>
      </w:r>
      <w:r w:rsidR="009762CE">
        <w:rPr>
          <w:rFonts w:asciiTheme="majorBidi" w:hAnsiTheme="majorBidi" w:cstheme="majorBidi"/>
          <w:color w:val="222222"/>
          <w:sz w:val="28"/>
          <w:szCs w:val="28"/>
          <w:lang w:val="en"/>
        </w:rPr>
        <w:t xml:space="preserve"> </w:t>
      </w:r>
      <w:r w:rsidR="009762CE">
        <w:rPr>
          <w:rFonts w:asciiTheme="majorBidi" w:hAnsiTheme="majorBidi" w:cstheme="majorBidi"/>
          <w:color w:val="222222"/>
          <w:sz w:val="28"/>
          <w:szCs w:val="28"/>
          <w:lang w:val="en"/>
        </w:rPr>
        <w:lastRenderedPageBreak/>
        <w:t>knowledge</w:t>
      </w:r>
      <w:r w:rsidR="00D66DA8">
        <w:rPr>
          <w:rFonts w:asciiTheme="majorBidi" w:hAnsiTheme="majorBidi" w:cstheme="majorBidi"/>
          <w:color w:val="222222"/>
          <w:sz w:val="28"/>
          <w:szCs w:val="28"/>
          <w:lang w:val="en"/>
        </w:rPr>
        <w:t xml:space="preserve">; </w:t>
      </w:r>
      <w:r w:rsidR="00683E9B">
        <w:rPr>
          <w:rFonts w:asciiTheme="majorBidi" w:hAnsiTheme="majorBidi" w:cstheme="majorBidi"/>
          <w:color w:val="222222"/>
          <w:sz w:val="28"/>
          <w:szCs w:val="28"/>
          <w:lang w:val="en"/>
        </w:rPr>
        <w:t xml:space="preserve">Galen, Hippocrates, </w:t>
      </w:r>
      <w:r w:rsidR="009B7650">
        <w:rPr>
          <w:rFonts w:asciiTheme="majorBidi" w:hAnsiTheme="majorBidi" w:cstheme="majorBidi"/>
          <w:color w:val="222222"/>
          <w:sz w:val="28"/>
          <w:szCs w:val="28"/>
          <w:lang w:val="en"/>
        </w:rPr>
        <w:t xml:space="preserve">Rufus, </w:t>
      </w:r>
      <w:r w:rsidR="005B6515">
        <w:rPr>
          <w:rFonts w:asciiTheme="majorBidi" w:hAnsiTheme="majorBidi" w:cstheme="majorBidi"/>
          <w:color w:val="222222"/>
          <w:sz w:val="28"/>
          <w:szCs w:val="28"/>
          <w:lang w:val="en"/>
        </w:rPr>
        <w:t xml:space="preserve">and </w:t>
      </w:r>
      <w:r w:rsidR="00683E9B" w:rsidRPr="009B7650">
        <w:rPr>
          <w:rFonts w:asciiTheme="majorBidi" w:hAnsiTheme="majorBidi" w:cstheme="majorBidi"/>
          <w:sz w:val="28"/>
          <w:szCs w:val="28"/>
          <w:shd w:val="clear" w:color="auto" w:fill="FFFFFF"/>
        </w:rPr>
        <w:t>Asclepiades</w:t>
      </w:r>
      <w:r w:rsidR="00D66DA8">
        <w:rPr>
          <w:rFonts w:asciiTheme="majorBidi" w:hAnsiTheme="majorBidi" w:cstheme="majorBidi"/>
          <w:sz w:val="28"/>
          <w:szCs w:val="28"/>
          <w:shd w:val="clear" w:color="auto" w:fill="FFFFFF"/>
        </w:rPr>
        <w:t xml:space="preserve"> in Medicine or technical</w:t>
      </w:r>
      <w:r w:rsidR="009762CE">
        <w:rPr>
          <w:rFonts w:asciiTheme="majorBidi" w:hAnsiTheme="majorBidi" w:cstheme="majorBidi"/>
          <w:sz w:val="28"/>
          <w:szCs w:val="28"/>
          <w:shd w:val="clear" w:color="auto" w:fill="FFFFFF"/>
        </w:rPr>
        <w:t xml:space="preserve"> knowledge</w:t>
      </w:r>
      <w:r w:rsidR="00D66DA8">
        <w:rPr>
          <w:rFonts w:asciiTheme="majorBidi" w:hAnsiTheme="majorBidi" w:cstheme="majorBidi"/>
          <w:sz w:val="28"/>
          <w:szCs w:val="28"/>
          <w:shd w:val="clear" w:color="auto" w:fill="FFFFFF"/>
        </w:rPr>
        <w:t xml:space="preserve">; </w:t>
      </w:r>
      <w:r w:rsidR="00683E9B">
        <w:rPr>
          <w:rFonts w:asciiTheme="majorBidi" w:hAnsiTheme="majorBidi" w:cstheme="majorBidi"/>
          <w:color w:val="222222"/>
          <w:sz w:val="28"/>
          <w:szCs w:val="28"/>
          <w:lang w:val="en"/>
        </w:rPr>
        <w:t xml:space="preserve">Plato, </w:t>
      </w:r>
      <w:r w:rsidR="00D66DA8">
        <w:rPr>
          <w:rFonts w:asciiTheme="majorBidi" w:hAnsiTheme="majorBidi" w:cstheme="majorBidi"/>
          <w:color w:val="222222"/>
          <w:sz w:val="28"/>
          <w:szCs w:val="28"/>
          <w:lang w:val="en"/>
        </w:rPr>
        <w:t xml:space="preserve">and </w:t>
      </w:r>
      <w:r w:rsidR="00683E9B">
        <w:rPr>
          <w:rFonts w:asciiTheme="majorBidi" w:hAnsiTheme="majorBidi" w:cstheme="majorBidi"/>
          <w:color w:val="222222"/>
          <w:sz w:val="28"/>
          <w:szCs w:val="28"/>
          <w:lang w:val="en"/>
        </w:rPr>
        <w:t>Themistius</w:t>
      </w:r>
      <w:r w:rsidR="00D66DA8">
        <w:rPr>
          <w:rFonts w:asciiTheme="majorBidi" w:hAnsiTheme="majorBidi" w:cstheme="majorBidi"/>
          <w:color w:val="222222"/>
          <w:sz w:val="28"/>
          <w:szCs w:val="28"/>
          <w:lang w:val="en"/>
        </w:rPr>
        <w:t xml:space="preserve"> in Rhetoric or practical</w:t>
      </w:r>
      <w:r w:rsidR="009762CE">
        <w:rPr>
          <w:rFonts w:asciiTheme="majorBidi" w:hAnsiTheme="majorBidi" w:cstheme="majorBidi"/>
          <w:color w:val="222222"/>
          <w:sz w:val="28"/>
          <w:szCs w:val="28"/>
          <w:lang w:val="en"/>
        </w:rPr>
        <w:t xml:space="preserve"> knowledge</w:t>
      </w:r>
      <w:r w:rsidR="00D66DA8">
        <w:rPr>
          <w:rFonts w:asciiTheme="majorBidi" w:hAnsiTheme="majorBidi" w:cstheme="majorBidi"/>
          <w:color w:val="222222"/>
          <w:sz w:val="28"/>
          <w:szCs w:val="28"/>
          <w:lang w:val="en"/>
        </w:rPr>
        <w:t xml:space="preserve">; </w:t>
      </w:r>
      <w:r w:rsidR="009762CE">
        <w:rPr>
          <w:rFonts w:asciiTheme="majorBidi" w:hAnsiTheme="majorBidi" w:cstheme="majorBidi"/>
          <w:color w:val="222222"/>
          <w:sz w:val="28"/>
          <w:szCs w:val="28"/>
          <w:lang w:val="en"/>
        </w:rPr>
        <w:t xml:space="preserve">and </w:t>
      </w:r>
      <w:r w:rsidR="00D66DA8">
        <w:rPr>
          <w:rFonts w:asciiTheme="majorBidi" w:hAnsiTheme="majorBidi" w:cstheme="majorBidi"/>
          <w:color w:val="222222"/>
          <w:sz w:val="28"/>
          <w:szCs w:val="28"/>
          <w:lang w:val="en"/>
        </w:rPr>
        <w:t>Aristotle and Alexander in Ethics or practical</w:t>
      </w:r>
      <w:r w:rsidR="009762CE">
        <w:rPr>
          <w:rFonts w:asciiTheme="majorBidi" w:hAnsiTheme="majorBidi" w:cstheme="majorBidi"/>
          <w:color w:val="222222"/>
          <w:sz w:val="28"/>
          <w:szCs w:val="28"/>
          <w:lang w:val="en"/>
        </w:rPr>
        <w:t xml:space="preserve"> knowledge</w:t>
      </w:r>
      <w:r w:rsidR="00D66DA8">
        <w:rPr>
          <w:rFonts w:asciiTheme="majorBidi" w:hAnsiTheme="majorBidi" w:cstheme="majorBidi"/>
          <w:color w:val="222222"/>
          <w:sz w:val="28"/>
          <w:szCs w:val="28"/>
          <w:lang w:val="en"/>
        </w:rPr>
        <w:t xml:space="preserve">. </w:t>
      </w:r>
      <w:r w:rsidR="005B6515">
        <w:rPr>
          <w:rFonts w:asciiTheme="majorBidi" w:hAnsiTheme="majorBidi" w:cstheme="majorBidi"/>
          <w:color w:val="222222"/>
          <w:sz w:val="28"/>
          <w:szCs w:val="28"/>
          <w:lang w:val="en"/>
        </w:rPr>
        <w:t>With regard to this indexing and classification</w:t>
      </w:r>
      <w:r w:rsidR="00BA20BF">
        <w:rPr>
          <w:rFonts w:asciiTheme="majorBidi" w:hAnsiTheme="majorBidi" w:cstheme="majorBidi"/>
          <w:color w:val="222222"/>
          <w:sz w:val="28"/>
          <w:szCs w:val="28"/>
          <w:lang w:val="en"/>
        </w:rPr>
        <w:t xml:space="preserve">, </w:t>
      </w:r>
      <w:r w:rsidR="005B6515">
        <w:rPr>
          <w:rFonts w:asciiTheme="majorBidi" w:hAnsiTheme="majorBidi" w:cstheme="majorBidi"/>
          <w:color w:val="222222"/>
          <w:sz w:val="28"/>
          <w:szCs w:val="28"/>
          <w:lang w:val="en"/>
        </w:rPr>
        <w:t xml:space="preserve">when we </w:t>
      </w:r>
      <w:r w:rsidR="009762CE">
        <w:rPr>
          <w:rFonts w:asciiTheme="majorBidi" w:hAnsiTheme="majorBidi" w:cstheme="majorBidi"/>
          <w:color w:val="222222"/>
          <w:sz w:val="28"/>
          <w:szCs w:val="28"/>
          <w:lang w:val="en"/>
        </w:rPr>
        <w:t xml:space="preserve">re-read </w:t>
      </w:r>
      <w:r w:rsidR="005B6515">
        <w:rPr>
          <w:rFonts w:asciiTheme="majorBidi" w:hAnsiTheme="majorBidi" w:cstheme="majorBidi"/>
          <w:color w:val="222222"/>
          <w:sz w:val="28"/>
          <w:szCs w:val="28"/>
          <w:lang w:val="en"/>
        </w:rPr>
        <w:t xml:space="preserve">the </w:t>
      </w:r>
      <w:r w:rsidR="00BA20BF">
        <w:rPr>
          <w:rFonts w:asciiTheme="majorBidi" w:hAnsiTheme="majorBidi" w:cstheme="majorBidi"/>
          <w:color w:val="222222"/>
          <w:sz w:val="28"/>
          <w:szCs w:val="28"/>
          <w:lang w:val="en"/>
        </w:rPr>
        <w:t xml:space="preserve">intended </w:t>
      </w:r>
      <w:r w:rsidR="005B6515">
        <w:rPr>
          <w:rFonts w:asciiTheme="majorBidi" w:hAnsiTheme="majorBidi" w:cstheme="majorBidi"/>
          <w:color w:val="222222"/>
          <w:sz w:val="28"/>
          <w:szCs w:val="28"/>
          <w:lang w:val="en"/>
        </w:rPr>
        <w:t xml:space="preserve">manuscript we see that </w:t>
      </w:r>
      <w:r w:rsidR="00BA20BF">
        <w:rPr>
          <w:rFonts w:asciiTheme="majorBidi" w:hAnsiTheme="majorBidi" w:cstheme="majorBidi"/>
          <w:color w:val="222222"/>
          <w:sz w:val="28"/>
          <w:szCs w:val="28"/>
          <w:lang w:val="en"/>
        </w:rPr>
        <w:t xml:space="preserve">different practices come </w:t>
      </w:r>
      <w:r w:rsidR="005B6515">
        <w:rPr>
          <w:rFonts w:asciiTheme="majorBidi" w:hAnsiTheme="majorBidi" w:cstheme="majorBidi"/>
          <w:color w:val="222222"/>
          <w:sz w:val="28"/>
          <w:szCs w:val="28"/>
          <w:lang w:val="en"/>
        </w:rPr>
        <w:t xml:space="preserve">under the general concept of </w:t>
      </w:r>
      <w:r w:rsidR="005B6515" w:rsidRPr="005B6515">
        <w:rPr>
          <w:rFonts w:asciiTheme="majorBidi" w:hAnsiTheme="majorBidi" w:cstheme="majorBidi"/>
          <w:i/>
          <w:iCs/>
          <w:color w:val="222222"/>
          <w:sz w:val="28"/>
          <w:szCs w:val="28"/>
          <w:lang w:val="en"/>
        </w:rPr>
        <w:t>tafsir</w:t>
      </w:r>
      <w:r w:rsidR="005B6515">
        <w:rPr>
          <w:rFonts w:asciiTheme="majorBidi" w:hAnsiTheme="majorBidi" w:cstheme="majorBidi"/>
          <w:color w:val="222222"/>
          <w:sz w:val="28"/>
          <w:szCs w:val="28"/>
          <w:lang w:val="en"/>
        </w:rPr>
        <w:t>,</w:t>
      </w:r>
      <w:r w:rsidR="00852DF0">
        <w:rPr>
          <w:rFonts w:asciiTheme="majorBidi" w:hAnsiTheme="majorBidi" w:cstheme="majorBidi"/>
          <w:color w:val="222222"/>
          <w:sz w:val="28"/>
          <w:szCs w:val="28"/>
          <w:lang w:val="en"/>
        </w:rPr>
        <w:t xml:space="preserve"> </w:t>
      </w:r>
      <w:r w:rsidR="005B6515">
        <w:rPr>
          <w:rFonts w:asciiTheme="majorBidi" w:hAnsiTheme="majorBidi" w:cstheme="majorBidi"/>
          <w:color w:val="222222"/>
          <w:sz w:val="28"/>
          <w:szCs w:val="28"/>
          <w:lang w:val="en"/>
        </w:rPr>
        <w:t>a word that up to here is not translated</w:t>
      </w:r>
      <w:r w:rsidR="009762CE">
        <w:rPr>
          <w:rFonts w:asciiTheme="majorBidi" w:hAnsiTheme="majorBidi" w:cstheme="majorBidi"/>
          <w:color w:val="222222"/>
          <w:sz w:val="28"/>
          <w:szCs w:val="28"/>
          <w:lang w:val="en"/>
        </w:rPr>
        <w:t xml:space="preserve"> into English</w:t>
      </w:r>
      <w:r w:rsidR="00BD2F81">
        <w:rPr>
          <w:rFonts w:asciiTheme="majorBidi" w:hAnsiTheme="majorBidi" w:cstheme="majorBidi"/>
          <w:color w:val="222222"/>
          <w:sz w:val="28"/>
          <w:szCs w:val="28"/>
          <w:lang w:val="en"/>
        </w:rPr>
        <w:t xml:space="preserve">: </w:t>
      </w:r>
    </w:p>
    <w:p w:rsidR="009310E3" w:rsidRPr="00DD6548" w:rsidRDefault="00DD6548" w:rsidP="00DD6548">
      <w:pPr>
        <w:autoSpaceDE w:val="0"/>
        <w:autoSpaceDN w:val="0"/>
        <w:adjustRightInd w:val="0"/>
        <w:spacing w:after="0" w:line="360" w:lineRule="auto"/>
        <w:rPr>
          <w:rFonts w:asciiTheme="majorBidi" w:hAnsiTheme="majorBidi" w:cstheme="majorBidi"/>
          <w:color w:val="222222"/>
          <w:sz w:val="28"/>
          <w:szCs w:val="28"/>
          <w:lang w:val="en"/>
        </w:rPr>
      </w:pPr>
      <w:r>
        <w:rPr>
          <w:rFonts w:asciiTheme="majorBidi" w:hAnsiTheme="majorBidi" w:cstheme="majorBidi"/>
          <w:color w:val="222222"/>
          <w:sz w:val="28"/>
          <w:szCs w:val="28"/>
          <w:u w:val="single"/>
          <w:lang w:val="en"/>
        </w:rPr>
        <w:t>1-</w:t>
      </w:r>
      <w:r w:rsidR="009310E3" w:rsidRPr="00DD6548">
        <w:rPr>
          <w:rFonts w:asciiTheme="majorBidi" w:hAnsiTheme="majorBidi" w:cstheme="majorBidi"/>
          <w:color w:val="222222"/>
          <w:sz w:val="28"/>
          <w:szCs w:val="28"/>
          <w:u w:val="single"/>
          <w:lang w:val="en"/>
        </w:rPr>
        <w:t>Common</w:t>
      </w:r>
      <w:r w:rsidR="00E34ADE" w:rsidRPr="00DD6548">
        <w:rPr>
          <w:rFonts w:asciiTheme="majorBidi" w:hAnsiTheme="majorBidi" w:cstheme="majorBidi"/>
          <w:color w:val="222222"/>
          <w:sz w:val="28"/>
          <w:szCs w:val="28"/>
          <w:u w:val="single"/>
          <w:lang w:val="en"/>
        </w:rPr>
        <w:t xml:space="preserve"> </w:t>
      </w:r>
      <w:r w:rsidR="001C561A" w:rsidRPr="00DD6548">
        <w:rPr>
          <w:rFonts w:asciiTheme="majorBidi" w:hAnsiTheme="majorBidi" w:cstheme="majorBidi"/>
          <w:color w:val="222222"/>
          <w:sz w:val="28"/>
          <w:szCs w:val="28"/>
          <w:u w:val="single"/>
          <w:lang w:val="en"/>
        </w:rPr>
        <w:t>/</w:t>
      </w:r>
      <w:r w:rsidR="00E34ADE" w:rsidRPr="00DD6548">
        <w:rPr>
          <w:rFonts w:asciiTheme="majorBidi" w:hAnsiTheme="majorBidi" w:cstheme="majorBidi"/>
          <w:color w:val="222222"/>
          <w:sz w:val="28"/>
          <w:szCs w:val="28"/>
          <w:u w:val="single"/>
          <w:lang w:val="en"/>
        </w:rPr>
        <w:t xml:space="preserve"> Special </w:t>
      </w:r>
      <w:r w:rsidR="009310E3" w:rsidRPr="00DD6548">
        <w:rPr>
          <w:rFonts w:asciiTheme="majorBidi" w:hAnsiTheme="majorBidi" w:cstheme="majorBidi"/>
          <w:color w:val="222222"/>
          <w:sz w:val="28"/>
          <w:szCs w:val="28"/>
          <w:u w:val="single"/>
          <w:lang w:val="en"/>
        </w:rPr>
        <w:t>Parlance</w:t>
      </w:r>
      <w:r w:rsidR="002627AE" w:rsidRPr="00DD6548">
        <w:rPr>
          <w:rFonts w:asciiTheme="majorBidi" w:hAnsiTheme="majorBidi" w:cstheme="majorBidi"/>
          <w:color w:val="222222"/>
          <w:sz w:val="28"/>
          <w:szCs w:val="28"/>
          <w:u w:val="single"/>
          <w:lang w:val="en"/>
        </w:rPr>
        <w:t xml:space="preserve"> </w:t>
      </w:r>
      <w:r w:rsidR="00635011">
        <w:rPr>
          <w:rFonts w:asciiTheme="majorBidi" w:hAnsiTheme="majorBidi" w:cstheme="majorBidi"/>
          <w:color w:val="222222"/>
          <w:sz w:val="28"/>
          <w:szCs w:val="28"/>
          <w:u w:val="single"/>
          <w:lang w:val="en"/>
        </w:rPr>
        <w:t xml:space="preserve">or </w:t>
      </w:r>
      <w:r w:rsidR="00194B32" w:rsidRPr="00DD6548">
        <w:rPr>
          <w:rFonts w:asciiTheme="majorBidi" w:hAnsiTheme="majorBidi" w:cstheme="majorBidi"/>
          <w:color w:val="222222"/>
          <w:sz w:val="28"/>
          <w:szCs w:val="28"/>
          <w:u w:val="single"/>
          <w:lang w:val="en"/>
        </w:rPr>
        <w:t>E</w:t>
      </w:r>
      <w:r w:rsidR="002627AE" w:rsidRPr="00DD6548">
        <w:rPr>
          <w:rFonts w:asciiTheme="majorBidi" w:hAnsiTheme="majorBidi" w:cstheme="majorBidi"/>
          <w:color w:val="222222"/>
          <w:sz w:val="28"/>
          <w:szCs w:val="28"/>
          <w:u w:val="single"/>
          <w:lang w:val="en"/>
        </w:rPr>
        <w:t>pithet</w:t>
      </w:r>
      <w:r w:rsidR="009310E3" w:rsidRPr="00DD6548">
        <w:rPr>
          <w:rFonts w:asciiTheme="majorBidi" w:hAnsiTheme="majorBidi" w:cstheme="majorBidi"/>
          <w:color w:val="222222"/>
          <w:sz w:val="28"/>
          <w:szCs w:val="28"/>
          <w:lang w:val="en"/>
        </w:rPr>
        <w:t xml:space="preserve">. We have here the name of </w:t>
      </w:r>
      <w:r w:rsidR="002627AE" w:rsidRPr="00DD6548">
        <w:rPr>
          <w:rFonts w:asciiTheme="majorBidi" w:hAnsiTheme="majorBidi" w:cstheme="majorBidi"/>
          <w:color w:val="222222"/>
          <w:sz w:val="28"/>
          <w:szCs w:val="28"/>
          <w:lang w:val="en"/>
        </w:rPr>
        <w:t xml:space="preserve">Plato as </w:t>
      </w:r>
      <w:r w:rsidR="00194B32" w:rsidRPr="00DD6548">
        <w:rPr>
          <w:rFonts w:asciiTheme="majorBidi" w:hAnsiTheme="majorBidi" w:cstheme="majorBidi"/>
          <w:color w:val="222222"/>
          <w:sz w:val="28"/>
          <w:szCs w:val="28"/>
          <w:lang w:val="en"/>
        </w:rPr>
        <w:t>“the</w:t>
      </w:r>
      <w:r w:rsidR="00983E7E" w:rsidRPr="00DD6548">
        <w:rPr>
          <w:rFonts w:asciiTheme="majorBidi" w:hAnsiTheme="majorBidi" w:cstheme="majorBidi"/>
          <w:color w:val="222222"/>
          <w:sz w:val="28"/>
          <w:szCs w:val="28"/>
          <w:lang w:val="en"/>
        </w:rPr>
        <w:t xml:space="preserve"> sincere eloquent one”. I</w:t>
      </w:r>
      <w:r w:rsidR="002627AE" w:rsidRPr="00DD6548">
        <w:rPr>
          <w:rFonts w:asciiTheme="majorBidi" w:hAnsiTheme="majorBidi" w:cstheme="majorBidi"/>
          <w:color w:val="222222"/>
          <w:sz w:val="28"/>
          <w:szCs w:val="28"/>
          <w:lang w:val="en"/>
        </w:rPr>
        <w:t>n distinction from Rosenthal</w:t>
      </w:r>
      <w:r w:rsidR="00194B32" w:rsidRPr="00DD6548">
        <w:rPr>
          <w:rFonts w:asciiTheme="majorBidi" w:hAnsiTheme="majorBidi" w:cstheme="majorBidi"/>
          <w:color w:val="222222"/>
          <w:sz w:val="28"/>
          <w:szCs w:val="28"/>
          <w:lang w:val="en"/>
        </w:rPr>
        <w:t xml:space="preserve"> </w:t>
      </w:r>
      <w:r w:rsidR="002627AE" w:rsidRPr="00DD6548">
        <w:rPr>
          <w:rFonts w:asciiTheme="majorBidi" w:hAnsiTheme="majorBidi" w:cstheme="majorBidi"/>
          <w:color w:val="222222"/>
          <w:sz w:val="28"/>
          <w:szCs w:val="28"/>
          <w:lang w:val="en"/>
        </w:rPr>
        <w:t xml:space="preserve">1942, 73, I think </w:t>
      </w:r>
      <w:r w:rsidR="00983E7E" w:rsidRPr="00DD6548">
        <w:rPr>
          <w:rFonts w:asciiTheme="majorBidi" w:hAnsiTheme="majorBidi" w:cstheme="majorBidi"/>
          <w:color w:val="222222"/>
          <w:sz w:val="28"/>
          <w:szCs w:val="28"/>
          <w:lang w:val="en"/>
        </w:rPr>
        <w:t>“</w:t>
      </w:r>
      <w:r w:rsidR="002627AE" w:rsidRPr="00DD6548">
        <w:rPr>
          <w:rFonts w:asciiTheme="majorBidi" w:hAnsiTheme="majorBidi" w:cstheme="majorBidi"/>
          <w:color w:val="222222"/>
          <w:sz w:val="28"/>
          <w:szCs w:val="28"/>
          <w:lang w:val="en"/>
        </w:rPr>
        <w:t>sincere eloquent</w:t>
      </w:r>
      <w:r w:rsidR="00983E7E" w:rsidRPr="00DD6548">
        <w:rPr>
          <w:rFonts w:asciiTheme="majorBidi" w:hAnsiTheme="majorBidi" w:cstheme="majorBidi"/>
          <w:color w:val="222222"/>
          <w:sz w:val="28"/>
          <w:szCs w:val="28"/>
          <w:lang w:val="en"/>
        </w:rPr>
        <w:t>”</w:t>
      </w:r>
      <w:r w:rsidR="002627AE" w:rsidRPr="00DD6548">
        <w:rPr>
          <w:rFonts w:asciiTheme="majorBidi" w:hAnsiTheme="majorBidi" w:cstheme="majorBidi"/>
          <w:color w:val="222222"/>
          <w:sz w:val="28"/>
          <w:szCs w:val="28"/>
          <w:lang w:val="en"/>
        </w:rPr>
        <w:t xml:space="preserve"> and not “broadness of shoulders”</w:t>
      </w:r>
      <w:r w:rsidR="00A337C1">
        <w:rPr>
          <w:rFonts w:asciiTheme="majorBidi" w:hAnsiTheme="majorBidi" w:cstheme="majorBidi"/>
          <w:color w:val="222222"/>
          <w:sz w:val="28"/>
          <w:szCs w:val="28"/>
          <w:lang w:val="en"/>
        </w:rPr>
        <w:t xml:space="preserve"> </w:t>
      </w:r>
      <w:r w:rsidR="002627AE" w:rsidRPr="00DD6548">
        <w:rPr>
          <w:rFonts w:asciiTheme="majorBidi" w:hAnsiTheme="majorBidi" w:cstheme="majorBidi"/>
          <w:color w:val="222222"/>
          <w:sz w:val="28"/>
          <w:szCs w:val="28"/>
          <w:lang w:val="en"/>
        </w:rPr>
        <w:t>has more relevancy with a kind of practical wisdom</w:t>
      </w:r>
      <w:r w:rsidR="00A337C1">
        <w:rPr>
          <w:rFonts w:asciiTheme="majorBidi" w:hAnsiTheme="majorBidi" w:cstheme="majorBidi"/>
          <w:color w:val="222222"/>
          <w:sz w:val="28"/>
          <w:szCs w:val="28"/>
          <w:lang w:val="en"/>
        </w:rPr>
        <w:t xml:space="preserve"> of course, if we take broadness in its </w:t>
      </w:r>
      <w:r w:rsidR="00A337C1" w:rsidRPr="00DD6548">
        <w:rPr>
          <w:rFonts w:asciiTheme="majorBidi" w:hAnsiTheme="majorBidi" w:cstheme="majorBidi"/>
          <w:color w:val="222222"/>
          <w:sz w:val="28"/>
          <w:szCs w:val="28"/>
          <w:lang w:val="en"/>
        </w:rPr>
        <w:t xml:space="preserve">usual and customary </w:t>
      </w:r>
      <w:r w:rsidR="00A337C1">
        <w:rPr>
          <w:rFonts w:asciiTheme="majorBidi" w:hAnsiTheme="majorBidi" w:cstheme="majorBidi"/>
          <w:color w:val="222222"/>
          <w:sz w:val="28"/>
          <w:szCs w:val="28"/>
          <w:lang w:val="en"/>
        </w:rPr>
        <w:t>aspect and not metaphorical one</w:t>
      </w:r>
      <w:r w:rsidR="002627AE" w:rsidRPr="00DD6548">
        <w:rPr>
          <w:rFonts w:asciiTheme="majorBidi" w:hAnsiTheme="majorBidi" w:cstheme="majorBidi"/>
          <w:color w:val="222222"/>
          <w:sz w:val="28"/>
          <w:szCs w:val="28"/>
          <w:lang w:val="en"/>
        </w:rPr>
        <w:t xml:space="preserve">; </w:t>
      </w:r>
      <w:r w:rsidR="009310E3" w:rsidRPr="00DD6548">
        <w:rPr>
          <w:rFonts w:asciiTheme="majorBidi" w:hAnsiTheme="majorBidi" w:cstheme="majorBidi"/>
          <w:color w:val="222222"/>
          <w:sz w:val="28"/>
          <w:szCs w:val="28"/>
          <w:lang w:val="en"/>
        </w:rPr>
        <w:t>Aristotle as “the one of perfect virtue”; Galen as “the one working wonders”; Hippocrates as “the one holding fa</w:t>
      </w:r>
      <w:r w:rsidR="00583EF6" w:rsidRPr="00DD6548">
        <w:rPr>
          <w:rFonts w:asciiTheme="majorBidi" w:hAnsiTheme="majorBidi" w:cstheme="majorBidi"/>
          <w:color w:val="222222"/>
          <w:sz w:val="28"/>
          <w:szCs w:val="28"/>
          <w:lang w:val="en"/>
        </w:rPr>
        <w:t>s</w:t>
      </w:r>
      <w:r w:rsidR="009310E3" w:rsidRPr="00DD6548">
        <w:rPr>
          <w:rFonts w:asciiTheme="majorBidi" w:hAnsiTheme="majorBidi" w:cstheme="majorBidi"/>
          <w:color w:val="222222"/>
          <w:sz w:val="28"/>
          <w:szCs w:val="28"/>
          <w:lang w:val="en"/>
        </w:rPr>
        <w:t xml:space="preserve">t health”; Socrates as “the one adorned with wisdom”; </w:t>
      </w:r>
      <w:r w:rsidR="002627AE" w:rsidRPr="00DD6548">
        <w:rPr>
          <w:rFonts w:asciiTheme="majorBidi" w:hAnsiTheme="majorBidi" w:cstheme="majorBidi"/>
          <w:color w:val="222222"/>
          <w:sz w:val="28"/>
          <w:szCs w:val="28"/>
          <w:lang w:val="en"/>
        </w:rPr>
        <w:t xml:space="preserve">Rufus “the mine of wisdom”; </w:t>
      </w:r>
      <w:r w:rsidR="00194B32" w:rsidRPr="00DD6548">
        <w:rPr>
          <w:rFonts w:asciiTheme="majorBidi" w:hAnsiTheme="majorBidi" w:cstheme="majorBidi"/>
          <w:color w:val="222222"/>
          <w:sz w:val="28"/>
          <w:szCs w:val="28"/>
          <w:lang w:val="en"/>
        </w:rPr>
        <w:t xml:space="preserve">Alexander as “the very brave one”; </w:t>
      </w:r>
      <w:r w:rsidR="00583EF6" w:rsidRPr="00DD6548">
        <w:rPr>
          <w:rFonts w:asciiTheme="majorBidi" w:hAnsiTheme="majorBidi" w:cstheme="majorBidi"/>
          <w:color w:val="222222"/>
          <w:sz w:val="28"/>
          <w:szCs w:val="28"/>
          <w:lang w:val="en"/>
        </w:rPr>
        <w:t xml:space="preserve">and </w:t>
      </w:r>
      <w:r w:rsidR="002627AE" w:rsidRPr="00DD6548">
        <w:rPr>
          <w:rFonts w:asciiTheme="majorBidi" w:hAnsiTheme="majorBidi" w:cstheme="majorBidi"/>
          <w:color w:val="222222"/>
          <w:sz w:val="28"/>
          <w:szCs w:val="28"/>
          <w:lang w:val="en"/>
        </w:rPr>
        <w:t>Themistius as “the one of elegant expression”</w:t>
      </w:r>
      <w:r w:rsidR="00583EF6" w:rsidRPr="00DD6548">
        <w:rPr>
          <w:rFonts w:asciiTheme="majorBidi" w:hAnsiTheme="majorBidi" w:cstheme="majorBidi"/>
          <w:color w:val="222222"/>
          <w:sz w:val="28"/>
          <w:szCs w:val="28"/>
          <w:lang w:val="en"/>
        </w:rPr>
        <w:t xml:space="preserve">. These short </w:t>
      </w:r>
      <w:r w:rsidR="00464ADD">
        <w:rPr>
          <w:rFonts w:asciiTheme="majorBidi" w:hAnsiTheme="majorBidi" w:cstheme="majorBidi"/>
          <w:color w:val="222222"/>
          <w:sz w:val="28"/>
          <w:szCs w:val="28"/>
          <w:lang w:val="en"/>
        </w:rPr>
        <w:t>identifications</w:t>
      </w:r>
      <w:r w:rsidR="00ED223E">
        <w:rPr>
          <w:rFonts w:asciiTheme="majorBidi" w:hAnsiTheme="majorBidi" w:cstheme="majorBidi"/>
          <w:color w:val="222222"/>
          <w:sz w:val="28"/>
          <w:szCs w:val="28"/>
          <w:lang w:val="en"/>
        </w:rPr>
        <w:t xml:space="preserve">/differentiations </w:t>
      </w:r>
      <w:r w:rsidR="00583EF6" w:rsidRPr="00DD6548">
        <w:rPr>
          <w:rFonts w:asciiTheme="majorBidi" w:hAnsiTheme="majorBidi" w:cstheme="majorBidi"/>
          <w:color w:val="222222"/>
          <w:sz w:val="28"/>
          <w:szCs w:val="28"/>
          <w:lang w:val="en"/>
        </w:rPr>
        <w:t>are usually the conception</w:t>
      </w:r>
      <w:r w:rsidR="00ED223E">
        <w:rPr>
          <w:rFonts w:asciiTheme="majorBidi" w:hAnsiTheme="majorBidi" w:cstheme="majorBidi"/>
          <w:color w:val="222222"/>
          <w:sz w:val="28"/>
          <w:szCs w:val="28"/>
          <w:lang w:val="en"/>
        </w:rPr>
        <w:t xml:space="preserve">s </w:t>
      </w:r>
      <w:r w:rsidR="00583EF6" w:rsidRPr="00DD6548">
        <w:rPr>
          <w:rFonts w:asciiTheme="majorBidi" w:hAnsiTheme="majorBidi" w:cstheme="majorBidi"/>
          <w:color w:val="222222"/>
          <w:sz w:val="28"/>
          <w:szCs w:val="28"/>
          <w:lang w:val="en"/>
        </w:rPr>
        <w:t xml:space="preserve">of the common or </w:t>
      </w:r>
      <w:r w:rsidR="00ED223E">
        <w:rPr>
          <w:rFonts w:asciiTheme="majorBidi" w:hAnsiTheme="majorBidi" w:cstheme="majorBidi"/>
          <w:color w:val="222222"/>
          <w:sz w:val="28"/>
          <w:szCs w:val="28"/>
          <w:lang w:val="en"/>
        </w:rPr>
        <w:t xml:space="preserve">special </w:t>
      </w:r>
      <w:r w:rsidR="00583EF6" w:rsidRPr="00DD6548">
        <w:rPr>
          <w:rFonts w:asciiTheme="majorBidi" w:hAnsiTheme="majorBidi" w:cstheme="majorBidi"/>
          <w:color w:val="222222"/>
          <w:sz w:val="28"/>
          <w:szCs w:val="28"/>
          <w:lang w:val="en"/>
        </w:rPr>
        <w:t xml:space="preserve">individuals about some ancient Greek </w:t>
      </w:r>
      <w:r w:rsidR="00464ADD">
        <w:rPr>
          <w:rFonts w:asciiTheme="majorBidi" w:hAnsiTheme="majorBidi" w:cstheme="majorBidi"/>
          <w:color w:val="222222"/>
          <w:sz w:val="28"/>
          <w:szCs w:val="28"/>
          <w:lang w:val="en"/>
        </w:rPr>
        <w:t xml:space="preserve">wise </w:t>
      </w:r>
      <w:r w:rsidR="00ED223E">
        <w:rPr>
          <w:rFonts w:asciiTheme="majorBidi" w:hAnsiTheme="majorBidi" w:cstheme="majorBidi"/>
          <w:color w:val="222222"/>
          <w:sz w:val="28"/>
          <w:szCs w:val="28"/>
          <w:lang w:val="en"/>
        </w:rPr>
        <w:t xml:space="preserve">men </w:t>
      </w:r>
      <w:r w:rsidR="00464ADD">
        <w:rPr>
          <w:rFonts w:asciiTheme="majorBidi" w:hAnsiTheme="majorBidi" w:cstheme="majorBidi"/>
          <w:color w:val="222222"/>
          <w:sz w:val="28"/>
          <w:szCs w:val="28"/>
          <w:lang w:val="en"/>
        </w:rPr>
        <w:t>that beco</w:t>
      </w:r>
      <w:r w:rsidR="00583EF6" w:rsidRPr="00DD6548">
        <w:rPr>
          <w:rFonts w:asciiTheme="majorBidi" w:hAnsiTheme="majorBidi" w:cstheme="majorBidi"/>
          <w:color w:val="222222"/>
          <w:sz w:val="28"/>
          <w:szCs w:val="28"/>
          <w:lang w:val="en"/>
        </w:rPr>
        <w:t>me as their epithet</w:t>
      </w:r>
      <w:r w:rsidR="00464ADD">
        <w:rPr>
          <w:rFonts w:asciiTheme="majorBidi" w:hAnsiTheme="majorBidi" w:cstheme="majorBidi"/>
          <w:color w:val="222222"/>
          <w:sz w:val="28"/>
          <w:szCs w:val="28"/>
          <w:lang w:val="en"/>
        </w:rPr>
        <w:t>s</w:t>
      </w:r>
      <w:r w:rsidR="00583EF6" w:rsidRPr="00DD6548">
        <w:rPr>
          <w:rFonts w:asciiTheme="majorBidi" w:hAnsiTheme="majorBidi" w:cstheme="majorBidi"/>
          <w:color w:val="222222"/>
          <w:sz w:val="28"/>
          <w:szCs w:val="28"/>
          <w:lang w:val="en"/>
        </w:rPr>
        <w:t xml:space="preserve">. </w:t>
      </w:r>
      <w:r w:rsidR="00A337C1">
        <w:rPr>
          <w:rFonts w:asciiTheme="majorBidi" w:hAnsiTheme="majorBidi" w:cstheme="majorBidi"/>
          <w:color w:val="222222"/>
          <w:sz w:val="28"/>
          <w:szCs w:val="28"/>
          <w:lang w:val="en"/>
        </w:rPr>
        <w:t>T</w:t>
      </w:r>
      <w:r w:rsidR="00464ADD">
        <w:rPr>
          <w:rFonts w:asciiTheme="majorBidi" w:hAnsiTheme="majorBidi" w:cstheme="majorBidi"/>
          <w:color w:val="222222"/>
          <w:sz w:val="28"/>
          <w:szCs w:val="28"/>
          <w:lang w:val="en"/>
        </w:rPr>
        <w:t>hereby</w:t>
      </w:r>
      <w:r w:rsidR="00A337C1">
        <w:rPr>
          <w:rFonts w:asciiTheme="majorBidi" w:hAnsiTheme="majorBidi" w:cstheme="majorBidi"/>
          <w:color w:val="222222"/>
          <w:sz w:val="28"/>
          <w:szCs w:val="28"/>
          <w:lang w:val="en"/>
        </w:rPr>
        <w:t xml:space="preserve">, </w:t>
      </w:r>
      <w:r w:rsidR="00583EF6" w:rsidRPr="00DD6548">
        <w:rPr>
          <w:rFonts w:asciiTheme="majorBidi" w:hAnsiTheme="majorBidi" w:cstheme="majorBidi"/>
          <w:color w:val="222222"/>
          <w:sz w:val="28"/>
          <w:szCs w:val="28"/>
          <w:lang w:val="en"/>
        </w:rPr>
        <w:t xml:space="preserve">they shape one meaning of al-Farabi understanding of </w:t>
      </w:r>
      <w:r w:rsidR="00583EF6" w:rsidRPr="00A337C1">
        <w:rPr>
          <w:rFonts w:asciiTheme="majorBidi" w:hAnsiTheme="majorBidi" w:cstheme="majorBidi"/>
          <w:i/>
          <w:iCs/>
          <w:color w:val="222222"/>
          <w:sz w:val="28"/>
          <w:szCs w:val="28"/>
          <w:lang w:val="en"/>
        </w:rPr>
        <w:t>tafsir</w:t>
      </w:r>
      <w:r w:rsidR="00583EF6" w:rsidRPr="00DD6548">
        <w:rPr>
          <w:rFonts w:asciiTheme="majorBidi" w:hAnsiTheme="majorBidi" w:cstheme="majorBidi"/>
          <w:color w:val="222222"/>
          <w:sz w:val="28"/>
          <w:szCs w:val="28"/>
          <w:lang w:val="en"/>
        </w:rPr>
        <w:t xml:space="preserve">. </w:t>
      </w:r>
    </w:p>
    <w:p w:rsidR="00DD6548" w:rsidRDefault="00DD6548" w:rsidP="00DD6548">
      <w:pPr>
        <w:autoSpaceDE w:val="0"/>
        <w:autoSpaceDN w:val="0"/>
        <w:adjustRightInd w:val="0"/>
        <w:spacing w:after="0" w:line="360" w:lineRule="auto"/>
        <w:rPr>
          <w:rFonts w:asciiTheme="majorBidi" w:hAnsiTheme="majorBidi" w:cstheme="majorBidi"/>
          <w:sz w:val="28"/>
          <w:szCs w:val="28"/>
        </w:rPr>
      </w:pPr>
      <w:r>
        <w:rPr>
          <w:rFonts w:asciiTheme="majorBidi" w:hAnsiTheme="majorBidi" w:cstheme="majorBidi"/>
          <w:sz w:val="28"/>
          <w:szCs w:val="28"/>
          <w:u w:val="single"/>
        </w:rPr>
        <w:t>2-</w:t>
      </w:r>
      <w:r w:rsidR="00E55B8B" w:rsidRPr="00DD6548">
        <w:rPr>
          <w:rFonts w:asciiTheme="majorBidi" w:hAnsiTheme="majorBidi" w:cstheme="majorBidi"/>
          <w:sz w:val="28"/>
          <w:szCs w:val="28"/>
          <w:u w:val="single"/>
        </w:rPr>
        <w:t xml:space="preserve">Metaphorical </w:t>
      </w:r>
      <w:r w:rsidR="00194B32" w:rsidRPr="00DD6548">
        <w:rPr>
          <w:rFonts w:asciiTheme="majorBidi" w:hAnsiTheme="majorBidi" w:cstheme="majorBidi"/>
          <w:sz w:val="28"/>
          <w:szCs w:val="28"/>
          <w:u w:val="single"/>
        </w:rPr>
        <w:t>Semantic of Colors</w:t>
      </w:r>
      <w:r w:rsidR="00194B32" w:rsidRPr="00DD6548">
        <w:rPr>
          <w:rFonts w:asciiTheme="majorBidi" w:hAnsiTheme="majorBidi" w:cstheme="majorBidi"/>
          <w:sz w:val="28"/>
          <w:szCs w:val="28"/>
        </w:rPr>
        <w:t>.</w:t>
      </w:r>
      <w:r w:rsidR="00313092" w:rsidRPr="00DD6548">
        <w:rPr>
          <w:rFonts w:asciiTheme="majorBidi" w:hAnsiTheme="majorBidi" w:cstheme="majorBidi"/>
          <w:sz w:val="28"/>
          <w:szCs w:val="28"/>
        </w:rPr>
        <w:t xml:space="preserve"> It is interesting that both Greek </w:t>
      </w:r>
      <w:r w:rsidR="00313092" w:rsidRPr="00DD6548">
        <w:rPr>
          <w:rFonts w:asciiTheme="majorBidi" w:hAnsiTheme="majorBidi" w:cstheme="majorBidi"/>
          <w:i/>
          <w:iCs/>
          <w:sz w:val="28"/>
          <w:szCs w:val="28"/>
        </w:rPr>
        <w:t>chroma</w:t>
      </w:r>
      <w:r w:rsidR="00313092" w:rsidRPr="00DD6548">
        <w:rPr>
          <w:rFonts w:asciiTheme="majorBidi" w:hAnsiTheme="majorBidi" w:cstheme="majorBidi"/>
          <w:sz w:val="28"/>
          <w:szCs w:val="28"/>
        </w:rPr>
        <w:t xml:space="preserve"> and Latin </w:t>
      </w:r>
      <w:r w:rsidR="00313092" w:rsidRPr="00DD6548">
        <w:rPr>
          <w:rFonts w:asciiTheme="majorBidi" w:hAnsiTheme="majorBidi" w:cstheme="majorBidi"/>
          <w:i/>
          <w:iCs/>
          <w:sz w:val="28"/>
          <w:szCs w:val="28"/>
        </w:rPr>
        <w:t>color</w:t>
      </w:r>
      <w:r w:rsidR="00313092" w:rsidRPr="00DD6548">
        <w:rPr>
          <w:rFonts w:asciiTheme="majorBidi" w:hAnsiTheme="majorBidi" w:cstheme="majorBidi"/>
          <w:sz w:val="28"/>
          <w:szCs w:val="28"/>
        </w:rPr>
        <w:t xml:space="preserve"> ha</w:t>
      </w:r>
      <w:r w:rsidR="00583EF6" w:rsidRPr="00DD6548">
        <w:rPr>
          <w:rFonts w:asciiTheme="majorBidi" w:hAnsiTheme="majorBidi" w:cstheme="majorBidi"/>
          <w:sz w:val="28"/>
          <w:szCs w:val="28"/>
        </w:rPr>
        <w:t xml:space="preserve">ve </w:t>
      </w:r>
      <w:r w:rsidR="00A337C1">
        <w:rPr>
          <w:rFonts w:asciiTheme="majorBidi" w:hAnsiTheme="majorBidi" w:cstheme="majorBidi"/>
          <w:sz w:val="28"/>
          <w:szCs w:val="28"/>
        </w:rPr>
        <w:t xml:space="preserve">some </w:t>
      </w:r>
      <w:r w:rsidR="00313092" w:rsidRPr="00DD6548">
        <w:rPr>
          <w:rFonts w:asciiTheme="majorBidi" w:hAnsiTheme="majorBidi" w:cstheme="majorBidi"/>
          <w:sz w:val="28"/>
          <w:szCs w:val="28"/>
        </w:rPr>
        <w:t xml:space="preserve">relation with covering and surface and it seems that al-Farabi is exploring what lies under these surfaces </w:t>
      </w:r>
      <w:r w:rsidR="00A337C1">
        <w:rPr>
          <w:rFonts w:asciiTheme="majorBidi" w:hAnsiTheme="majorBidi" w:cstheme="majorBidi"/>
          <w:sz w:val="28"/>
          <w:szCs w:val="28"/>
        </w:rPr>
        <w:t xml:space="preserve">or </w:t>
      </w:r>
      <w:r w:rsidR="00313092" w:rsidRPr="00DD6548">
        <w:rPr>
          <w:rFonts w:asciiTheme="majorBidi" w:hAnsiTheme="majorBidi" w:cstheme="majorBidi"/>
          <w:sz w:val="28"/>
          <w:szCs w:val="28"/>
        </w:rPr>
        <w:t>proper</w:t>
      </w:r>
      <w:r w:rsidR="00583EF6" w:rsidRPr="00DD6548">
        <w:rPr>
          <w:rFonts w:asciiTheme="majorBidi" w:hAnsiTheme="majorBidi" w:cstheme="majorBidi"/>
          <w:sz w:val="28"/>
          <w:szCs w:val="28"/>
        </w:rPr>
        <w:t xml:space="preserve"> Greek </w:t>
      </w:r>
      <w:r w:rsidR="00313092" w:rsidRPr="00DD6548">
        <w:rPr>
          <w:rFonts w:asciiTheme="majorBidi" w:hAnsiTheme="majorBidi" w:cstheme="majorBidi"/>
          <w:sz w:val="28"/>
          <w:szCs w:val="28"/>
        </w:rPr>
        <w:t xml:space="preserve">names. </w:t>
      </w:r>
      <w:r w:rsidR="002247A8" w:rsidRPr="00DD6548">
        <w:rPr>
          <w:rFonts w:asciiTheme="majorBidi" w:hAnsiTheme="majorBidi" w:cstheme="majorBidi"/>
          <w:sz w:val="28"/>
          <w:szCs w:val="28"/>
        </w:rPr>
        <w:t xml:space="preserve">Besides, al-Farabi </w:t>
      </w:r>
      <w:r w:rsidR="00AD3C05" w:rsidRPr="00DD6548">
        <w:rPr>
          <w:rFonts w:asciiTheme="majorBidi" w:hAnsiTheme="majorBidi" w:cstheme="majorBidi"/>
          <w:sz w:val="28"/>
          <w:szCs w:val="28"/>
        </w:rPr>
        <w:t xml:space="preserve">metaphorical </w:t>
      </w:r>
      <w:r w:rsidR="00055FFF" w:rsidRPr="00DD6548">
        <w:rPr>
          <w:rFonts w:asciiTheme="majorBidi" w:hAnsiTheme="majorBidi" w:cstheme="majorBidi"/>
          <w:sz w:val="28"/>
          <w:szCs w:val="28"/>
        </w:rPr>
        <w:t>(no</w:t>
      </w:r>
      <w:r w:rsidR="00A337C1">
        <w:rPr>
          <w:rFonts w:asciiTheme="majorBidi" w:hAnsiTheme="majorBidi" w:cstheme="majorBidi"/>
          <w:sz w:val="28"/>
          <w:szCs w:val="28"/>
        </w:rPr>
        <w:t xml:space="preserve">n- </w:t>
      </w:r>
      <w:r w:rsidR="00055FFF" w:rsidRPr="00DD6548">
        <w:rPr>
          <w:rFonts w:asciiTheme="majorBidi" w:hAnsiTheme="majorBidi" w:cstheme="majorBidi"/>
          <w:sz w:val="28"/>
          <w:szCs w:val="28"/>
        </w:rPr>
        <w:t xml:space="preserve">psychological) </w:t>
      </w:r>
      <w:r w:rsidR="00A337C1">
        <w:rPr>
          <w:rFonts w:asciiTheme="majorBidi" w:hAnsiTheme="majorBidi" w:cstheme="majorBidi"/>
          <w:sz w:val="28"/>
          <w:szCs w:val="28"/>
        </w:rPr>
        <w:t xml:space="preserve">semantics </w:t>
      </w:r>
      <w:r w:rsidR="002247A8" w:rsidRPr="00DD6548">
        <w:rPr>
          <w:rFonts w:asciiTheme="majorBidi" w:hAnsiTheme="majorBidi" w:cstheme="majorBidi"/>
          <w:sz w:val="28"/>
          <w:szCs w:val="28"/>
        </w:rPr>
        <w:t>show that there</w:t>
      </w:r>
      <w:r w:rsidR="00A337C1">
        <w:rPr>
          <w:rFonts w:asciiTheme="majorBidi" w:hAnsiTheme="majorBidi" w:cstheme="majorBidi"/>
          <w:sz w:val="28"/>
          <w:szCs w:val="28"/>
        </w:rPr>
        <w:t xml:space="preserve"> are </w:t>
      </w:r>
      <w:r w:rsidR="002247A8" w:rsidRPr="00DD6548">
        <w:rPr>
          <w:rFonts w:asciiTheme="majorBidi" w:hAnsiTheme="majorBidi" w:cstheme="majorBidi"/>
          <w:sz w:val="28"/>
          <w:szCs w:val="28"/>
        </w:rPr>
        <w:t>different conception</w:t>
      </w:r>
      <w:r w:rsidR="00A337C1">
        <w:rPr>
          <w:rFonts w:asciiTheme="majorBidi" w:hAnsiTheme="majorBidi" w:cstheme="majorBidi"/>
          <w:sz w:val="28"/>
          <w:szCs w:val="28"/>
        </w:rPr>
        <w:t xml:space="preserve">s </w:t>
      </w:r>
      <w:r w:rsidR="002247A8" w:rsidRPr="00DD6548">
        <w:rPr>
          <w:rFonts w:asciiTheme="majorBidi" w:hAnsiTheme="majorBidi" w:cstheme="majorBidi"/>
          <w:sz w:val="28"/>
          <w:szCs w:val="28"/>
        </w:rPr>
        <w:t xml:space="preserve">of color at work in comparison with our contemporary one. In this </w:t>
      </w:r>
      <w:r w:rsidR="00A337C1">
        <w:rPr>
          <w:rFonts w:asciiTheme="majorBidi" w:hAnsiTheme="majorBidi" w:cstheme="majorBidi"/>
          <w:sz w:val="28"/>
          <w:szCs w:val="28"/>
        </w:rPr>
        <w:t xml:space="preserve">regard, </w:t>
      </w:r>
      <w:r w:rsidR="002247A8" w:rsidRPr="00DD6548">
        <w:rPr>
          <w:rFonts w:asciiTheme="majorBidi" w:hAnsiTheme="majorBidi" w:cstheme="majorBidi"/>
          <w:sz w:val="28"/>
          <w:szCs w:val="28"/>
        </w:rPr>
        <w:t xml:space="preserve">color is a </w:t>
      </w:r>
      <w:r w:rsidR="00583EF6" w:rsidRPr="00DD6548">
        <w:rPr>
          <w:rFonts w:asciiTheme="majorBidi" w:hAnsiTheme="majorBidi" w:cstheme="majorBidi"/>
          <w:sz w:val="28"/>
          <w:szCs w:val="28"/>
        </w:rPr>
        <w:t>“</w:t>
      </w:r>
      <w:r w:rsidR="002247A8" w:rsidRPr="00DD6548">
        <w:rPr>
          <w:rFonts w:asciiTheme="majorBidi" w:hAnsiTheme="majorBidi" w:cstheme="majorBidi"/>
          <w:sz w:val="28"/>
          <w:szCs w:val="28"/>
        </w:rPr>
        <w:t>relational notion</w:t>
      </w:r>
      <w:r w:rsidR="00583EF6" w:rsidRPr="00DD6548">
        <w:rPr>
          <w:rFonts w:asciiTheme="majorBidi" w:hAnsiTheme="majorBidi" w:cstheme="majorBidi"/>
          <w:sz w:val="28"/>
          <w:szCs w:val="28"/>
        </w:rPr>
        <w:t xml:space="preserve">” </w:t>
      </w:r>
      <w:r w:rsidR="002247A8" w:rsidRPr="00DD6548">
        <w:rPr>
          <w:rFonts w:asciiTheme="majorBidi" w:hAnsiTheme="majorBidi" w:cstheme="majorBidi"/>
          <w:sz w:val="28"/>
          <w:szCs w:val="28"/>
        </w:rPr>
        <w:t xml:space="preserve">in connection with </w:t>
      </w:r>
      <w:r w:rsidR="00A337C1">
        <w:rPr>
          <w:rFonts w:asciiTheme="majorBidi" w:hAnsiTheme="majorBidi" w:cstheme="majorBidi"/>
          <w:sz w:val="28"/>
          <w:szCs w:val="28"/>
        </w:rPr>
        <w:t xml:space="preserve">multiple </w:t>
      </w:r>
      <w:r w:rsidR="002247A8" w:rsidRPr="00DD6548">
        <w:rPr>
          <w:rFonts w:asciiTheme="majorBidi" w:hAnsiTheme="majorBidi" w:cstheme="majorBidi"/>
          <w:sz w:val="28"/>
          <w:szCs w:val="28"/>
        </w:rPr>
        <w:t>abstract and concrete ideas that have relation with each other and on the whole shape t</w:t>
      </w:r>
      <w:r w:rsidR="00734324">
        <w:rPr>
          <w:rFonts w:asciiTheme="majorBidi" w:hAnsiTheme="majorBidi" w:cstheme="majorBidi"/>
          <w:sz w:val="28"/>
          <w:szCs w:val="28"/>
        </w:rPr>
        <w:t>he mean</w:t>
      </w:r>
      <w:r w:rsidR="00A337C1">
        <w:rPr>
          <w:rFonts w:asciiTheme="majorBidi" w:hAnsiTheme="majorBidi" w:cstheme="majorBidi"/>
          <w:sz w:val="28"/>
          <w:szCs w:val="28"/>
        </w:rPr>
        <w:t xml:space="preserve">ings </w:t>
      </w:r>
      <w:r w:rsidR="00734324">
        <w:rPr>
          <w:rFonts w:asciiTheme="majorBidi" w:hAnsiTheme="majorBidi" w:cstheme="majorBidi"/>
          <w:sz w:val="28"/>
          <w:szCs w:val="28"/>
        </w:rPr>
        <w:t xml:space="preserve">of a color term though </w:t>
      </w:r>
      <w:r w:rsidR="002247A8" w:rsidRPr="00DD6548">
        <w:rPr>
          <w:rFonts w:asciiTheme="majorBidi" w:hAnsiTheme="majorBidi" w:cstheme="majorBidi"/>
          <w:sz w:val="28"/>
          <w:szCs w:val="28"/>
        </w:rPr>
        <w:t xml:space="preserve">for us </w:t>
      </w:r>
      <w:r w:rsidR="00A337C1">
        <w:rPr>
          <w:rFonts w:asciiTheme="majorBidi" w:hAnsiTheme="majorBidi" w:cstheme="majorBidi"/>
          <w:sz w:val="28"/>
          <w:szCs w:val="28"/>
        </w:rPr>
        <w:t xml:space="preserve">it </w:t>
      </w:r>
      <w:r w:rsidR="00ED223E">
        <w:rPr>
          <w:rFonts w:asciiTheme="majorBidi" w:hAnsiTheme="majorBidi" w:cstheme="majorBidi"/>
          <w:sz w:val="28"/>
          <w:szCs w:val="28"/>
        </w:rPr>
        <w:t xml:space="preserve">can </w:t>
      </w:r>
      <w:r w:rsidR="002247A8" w:rsidRPr="00DD6548">
        <w:rPr>
          <w:rFonts w:asciiTheme="majorBidi" w:hAnsiTheme="majorBidi" w:cstheme="majorBidi"/>
          <w:sz w:val="28"/>
          <w:szCs w:val="28"/>
        </w:rPr>
        <w:t>denote</w:t>
      </w:r>
      <w:r w:rsidR="00ED223E">
        <w:rPr>
          <w:rFonts w:asciiTheme="majorBidi" w:hAnsiTheme="majorBidi" w:cstheme="majorBidi"/>
          <w:sz w:val="28"/>
          <w:szCs w:val="28"/>
        </w:rPr>
        <w:t xml:space="preserve"> </w:t>
      </w:r>
      <w:r w:rsidR="002247A8" w:rsidRPr="00DD6548">
        <w:rPr>
          <w:rFonts w:asciiTheme="majorBidi" w:hAnsiTheme="majorBidi" w:cstheme="majorBidi"/>
          <w:sz w:val="28"/>
          <w:szCs w:val="28"/>
        </w:rPr>
        <w:t xml:space="preserve">to a limited and </w:t>
      </w:r>
      <w:r w:rsidR="00734324">
        <w:rPr>
          <w:rFonts w:asciiTheme="majorBidi" w:hAnsiTheme="majorBidi" w:cstheme="majorBidi"/>
          <w:sz w:val="28"/>
          <w:szCs w:val="28"/>
        </w:rPr>
        <w:t xml:space="preserve">specific </w:t>
      </w:r>
      <w:r w:rsidR="002247A8" w:rsidRPr="00DD6548">
        <w:rPr>
          <w:rFonts w:asciiTheme="majorBidi" w:hAnsiTheme="majorBidi" w:cstheme="majorBidi"/>
          <w:sz w:val="28"/>
          <w:szCs w:val="28"/>
        </w:rPr>
        <w:t>field</w:t>
      </w:r>
      <w:r w:rsidR="00721B2D" w:rsidRPr="00DD6548">
        <w:rPr>
          <w:rFonts w:asciiTheme="majorBidi" w:hAnsiTheme="majorBidi" w:cstheme="majorBidi"/>
          <w:sz w:val="28"/>
          <w:szCs w:val="28"/>
        </w:rPr>
        <w:t xml:space="preserve">. Therefore, here the colors are used not in a modern simple </w:t>
      </w:r>
      <w:r w:rsidR="00734324">
        <w:rPr>
          <w:rFonts w:asciiTheme="majorBidi" w:hAnsiTheme="majorBidi" w:cstheme="majorBidi"/>
          <w:sz w:val="28"/>
          <w:szCs w:val="28"/>
        </w:rPr>
        <w:t xml:space="preserve">pure </w:t>
      </w:r>
      <w:r w:rsidR="00721B2D" w:rsidRPr="00DD6548">
        <w:rPr>
          <w:rFonts w:asciiTheme="majorBidi" w:hAnsiTheme="majorBidi" w:cstheme="majorBidi"/>
          <w:sz w:val="28"/>
          <w:szCs w:val="28"/>
        </w:rPr>
        <w:t>sense b</w:t>
      </w:r>
      <w:r w:rsidR="00ED3C3B">
        <w:rPr>
          <w:rFonts w:asciiTheme="majorBidi" w:hAnsiTheme="majorBidi" w:cstheme="majorBidi"/>
          <w:sz w:val="28"/>
          <w:szCs w:val="28"/>
        </w:rPr>
        <w:t xml:space="preserve">ut </w:t>
      </w:r>
      <w:r w:rsidR="00721B2D" w:rsidRPr="00DD6548">
        <w:rPr>
          <w:rFonts w:asciiTheme="majorBidi" w:hAnsiTheme="majorBidi" w:cstheme="majorBidi"/>
          <w:sz w:val="28"/>
          <w:szCs w:val="28"/>
        </w:rPr>
        <w:t xml:space="preserve">function as metaphors </w:t>
      </w:r>
      <w:r w:rsidR="00ED223E">
        <w:rPr>
          <w:rFonts w:asciiTheme="majorBidi" w:hAnsiTheme="majorBidi" w:cstheme="majorBidi"/>
          <w:sz w:val="28"/>
          <w:szCs w:val="28"/>
        </w:rPr>
        <w:t xml:space="preserve">and somehow move between chromatic and achromatic aspects </w:t>
      </w:r>
      <w:r w:rsidR="00721B2D" w:rsidRPr="00DD6548">
        <w:rPr>
          <w:rFonts w:asciiTheme="majorBidi" w:hAnsiTheme="majorBidi" w:cstheme="majorBidi"/>
          <w:sz w:val="28"/>
          <w:szCs w:val="28"/>
        </w:rPr>
        <w:t xml:space="preserve">and </w:t>
      </w:r>
      <w:r w:rsidR="00721B2D" w:rsidRPr="00DD6548">
        <w:rPr>
          <w:rFonts w:asciiTheme="majorBidi" w:hAnsiTheme="majorBidi" w:cstheme="majorBidi"/>
          <w:sz w:val="28"/>
          <w:szCs w:val="28"/>
        </w:rPr>
        <w:lastRenderedPageBreak/>
        <w:t>for many reasons this makes their understanding challenging and ambiguous</w:t>
      </w:r>
      <w:r w:rsidR="00055FFF" w:rsidRPr="00DD6548">
        <w:rPr>
          <w:rFonts w:asciiTheme="majorBidi" w:hAnsiTheme="majorBidi" w:cstheme="majorBidi"/>
          <w:sz w:val="28"/>
          <w:szCs w:val="28"/>
        </w:rPr>
        <w:t xml:space="preserve"> (Clarke</w:t>
      </w:r>
      <w:r w:rsidR="00ED3C3B">
        <w:rPr>
          <w:rFonts w:asciiTheme="majorBidi" w:hAnsiTheme="majorBidi" w:cstheme="majorBidi"/>
          <w:sz w:val="28"/>
          <w:szCs w:val="28"/>
        </w:rPr>
        <w:t xml:space="preserve"> 2017</w:t>
      </w:r>
      <w:r w:rsidR="00055FFF" w:rsidRPr="00DD6548">
        <w:rPr>
          <w:rFonts w:asciiTheme="majorBidi" w:hAnsiTheme="majorBidi" w:cstheme="majorBidi"/>
          <w:sz w:val="28"/>
          <w:szCs w:val="28"/>
        </w:rPr>
        <w:t>, 10, 21)</w:t>
      </w:r>
      <w:r w:rsidR="00721B2D" w:rsidRPr="00DD6548">
        <w:rPr>
          <w:rFonts w:asciiTheme="majorBidi" w:hAnsiTheme="majorBidi" w:cstheme="majorBidi"/>
          <w:sz w:val="28"/>
          <w:szCs w:val="28"/>
        </w:rPr>
        <w:t xml:space="preserve">.   </w:t>
      </w:r>
      <w:r w:rsidR="002247A8" w:rsidRPr="00DD6548">
        <w:rPr>
          <w:rFonts w:asciiTheme="majorBidi" w:hAnsiTheme="majorBidi" w:cstheme="majorBidi"/>
          <w:sz w:val="28"/>
          <w:szCs w:val="28"/>
        </w:rPr>
        <w:t xml:space="preserve">  </w:t>
      </w:r>
      <w:r w:rsidR="00313092" w:rsidRPr="00DD6548">
        <w:rPr>
          <w:rFonts w:asciiTheme="majorBidi" w:hAnsiTheme="majorBidi" w:cstheme="majorBidi"/>
          <w:sz w:val="28"/>
          <w:szCs w:val="28"/>
        </w:rPr>
        <w:t xml:space="preserve"> </w:t>
      </w:r>
    </w:p>
    <w:p w:rsidR="000362E9" w:rsidRPr="00DD6548" w:rsidRDefault="00055FFF" w:rsidP="00DD6548">
      <w:pPr>
        <w:autoSpaceDE w:val="0"/>
        <w:autoSpaceDN w:val="0"/>
        <w:adjustRightInd w:val="0"/>
        <w:spacing w:after="0" w:line="360" w:lineRule="auto"/>
        <w:rPr>
          <w:rFonts w:asciiTheme="majorBidi" w:hAnsiTheme="majorBidi" w:cstheme="majorBidi"/>
          <w:sz w:val="28"/>
          <w:szCs w:val="28"/>
        </w:rPr>
      </w:pPr>
      <w:r w:rsidRPr="00DD6548">
        <w:rPr>
          <w:rFonts w:asciiTheme="majorBidi" w:hAnsiTheme="majorBidi" w:cstheme="majorBidi"/>
          <w:sz w:val="28"/>
          <w:szCs w:val="28"/>
        </w:rPr>
        <w:t xml:space="preserve"> </w:t>
      </w:r>
      <w:r w:rsidR="00ED223E">
        <w:rPr>
          <w:rFonts w:asciiTheme="majorBidi" w:hAnsiTheme="majorBidi" w:cstheme="majorBidi"/>
          <w:sz w:val="28"/>
          <w:szCs w:val="28"/>
        </w:rPr>
        <w:t xml:space="preserve">    </w:t>
      </w:r>
      <w:r w:rsidR="00194B32" w:rsidRPr="00DD6548">
        <w:rPr>
          <w:rFonts w:asciiTheme="majorBidi" w:hAnsiTheme="majorBidi" w:cstheme="majorBidi"/>
          <w:sz w:val="28"/>
          <w:szCs w:val="28"/>
        </w:rPr>
        <w:t xml:space="preserve"> In this relation we read names of Porphyry as the “color of the heaven”</w:t>
      </w:r>
      <w:r w:rsidR="00A337C1">
        <w:rPr>
          <w:rFonts w:asciiTheme="majorBidi" w:hAnsiTheme="majorBidi" w:cstheme="majorBidi"/>
          <w:sz w:val="28"/>
          <w:szCs w:val="28"/>
        </w:rPr>
        <w:t xml:space="preserve">, </w:t>
      </w:r>
      <w:r w:rsidR="005061B8">
        <w:rPr>
          <w:rFonts w:asciiTheme="majorBidi" w:hAnsiTheme="majorBidi" w:cstheme="majorBidi"/>
          <w:sz w:val="28"/>
          <w:szCs w:val="28"/>
        </w:rPr>
        <w:t xml:space="preserve">according to M. Platnauer </w:t>
      </w:r>
      <w:r w:rsidR="00A337C1">
        <w:rPr>
          <w:rFonts w:asciiTheme="majorBidi" w:hAnsiTheme="majorBidi" w:cstheme="majorBidi"/>
          <w:sz w:val="28"/>
          <w:szCs w:val="28"/>
        </w:rPr>
        <w:t>(</w:t>
      </w:r>
      <w:r w:rsidR="005061B8">
        <w:rPr>
          <w:rFonts w:asciiTheme="majorBidi" w:hAnsiTheme="majorBidi" w:cstheme="majorBidi"/>
          <w:sz w:val="28"/>
          <w:szCs w:val="28"/>
        </w:rPr>
        <w:t>1921 156,159</w:t>
      </w:r>
      <w:r w:rsidR="00A337C1">
        <w:rPr>
          <w:rFonts w:asciiTheme="majorBidi" w:hAnsiTheme="majorBidi" w:cstheme="majorBidi"/>
          <w:sz w:val="28"/>
          <w:szCs w:val="28"/>
        </w:rPr>
        <w:t xml:space="preserve">) </w:t>
      </w:r>
      <w:r w:rsidR="00ED223E">
        <w:rPr>
          <w:rFonts w:asciiTheme="majorBidi" w:hAnsiTheme="majorBidi" w:cstheme="majorBidi"/>
          <w:sz w:val="28"/>
          <w:szCs w:val="28"/>
        </w:rPr>
        <w:t xml:space="preserve">in comparison with the other color-words </w:t>
      </w:r>
      <w:r w:rsidR="005061B8">
        <w:rPr>
          <w:rFonts w:asciiTheme="majorBidi" w:hAnsiTheme="majorBidi" w:cstheme="majorBidi"/>
          <w:sz w:val="28"/>
          <w:szCs w:val="28"/>
        </w:rPr>
        <w:t xml:space="preserve">this and the </w:t>
      </w:r>
      <w:r w:rsidR="00A337C1">
        <w:rPr>
          <w:rFonts w:asciiTheme="majorBidi" w:hAnsiTheme="majorBidi" w:cstheme="majorBidi"/>
          <w:sz w:val="28"/>
          <w:szCs w:val="28"/>
        </w:rPr>
        <w:t xml:space="preserve">color blue </w:t>
      </w:r>
      <w:r w:rsidR="005061B8">
        <w:rPr>
          <w:rFonts w:asciiTheme="majorBidi" w:hAnsiTheme="majorBidi" w:cstheme="majorBidi"/>
          <w:sz w:val="28"/>
          <w:szCs w:val="28"/>
        </w:rPr>
        <w:t>are very puzzling in the Greek texture</w:t>
      </w:r>
      <w:r w:rsidR="00194B32" w:rsidRPr="00DD6548">
        <w:rPr>
          <w:rFonts w:asciiTheme="majorBidi" w:hAnsiTheme="majorBidi" w:cstheme="majorBidi"/>
          <w:sz w:val="28"/>
          <w:szCs w:val="28"/>
        </w:rPr>
        <w:t>; Glaucon as “the Blue one</w:t>
      </w:r>
      <w:r w:rsidR="005061B8">
        <w:rPr>
          <w:rFonts w:asciiTheme="majorBidi" w:hAnsiTheme="majorBidi" w:cstheme="majorBidi"/>
          <w:sz w:val="28"/>
          <w:szCs w:val="28"/>
        </w:rPr>
        <w:t xml:space="preserve">”, </w:t>
      </w:r>
      <w:r w:rsidR="00B641BF">
        <w:rPr>
          <w:rFonts w:asciiTheme="majorBidi" w:hAnsiTheme="majorBidi" w:cstheme="majorBidi"/>
          <w:sz w:val="28"/>
          <w:szCs w:val="28"/>
        </w:rPr>
        <w:t xml:space="preserve">it is its real </w:t>
      </w:r>
      <w:r w:rsidR="00854B0F" w:rsidRPr="00DD6548">
        <w:rPr>
          <w:rFonts w:asciiTheme="majorBidi" w:hAnsiTheme="majorBidi" w:cstheme="majorBidi"/>
          <w:sz w:val="28"/>
          <w:szCs w:val="28"/>
        </w:rPr>
        <w:t xml:space="preserve">etymology </w:t>
      </w:r>
      <w:r w:rsidR="00A337C1">
        <w:rPr>
          <w:rFonts w:asciiTheme="majorBidi" w:hAnsiTheme="majorBidi" w:cstheme="majorBidi"/>
          <w:sz w:val="28"/>
          <w:szCs w:val="28"/>
        </w:rPr>
        <w:t xml:space="preserve">and </w:t>
      </w:r>
      <w:r w:rsidR="00ED223E">
        <w:rPr>
          <w:rFonts w:asciiTheme="majorBidi" w:hAnsiTheme="majorBidi" w:cstheme="majorBidi"/>
          <w:sz w:val="28"/>
          <w:szCs w:val="28"/>
        </w:rPr>
        <w:t xml:space="preserve">I mention </w:t>
      </w:r>
      <w:r w:rsidR="00A337C1">
        <w:rPr>
          <w:rFonts w:asciiTheme="majorBidi" w:hAnsiTheme="majorBidi" w:cstheme="majorBidi"/>
          <w:sz w:val="28"/>
          <w:szCs w:val="28"/>
        </w:rPr>
        <w:t xml:space="preserve">it </w:t>
      </w:r>
      <w:r w:rsidR="00ED223E">
        <w:rPr>
          <w:rFonts w:asciiTheme="majorBidi" w:hAnsiTheme="majorBidi" w:cstheme="majorBidi"/>
          <w:sz w:val="28"/>
          <w:szCs w:val="28"/>
        </w:rPr>
        <w:t>in the next t</w:t>
      </w:r>
      <w:r w:rsidR="005061B8">
        <w:rPr>
          <w:rFonts w:asciiTheme="majorBidi" w:hAnsiTheme="majorBidi" w:cstheme="majorBidi"/>
          <w:sz w:val="28"/>
          <w:szCs w:val="28"/>
        </w:rPr>
        <w:t>itle</w:t>
      </w:r>
      <w:r w:rsidR="00194B32" w:rsidRPr="00DD6548">
        <w:rPr>
          <w:rFonts w:asciiTheme="majorBidi" w:hAnsiTheme="majorBidi" w:cstheme="majorBidi"/>
          <w:sz w:val="28"/>
          <w:szCs w:val="28"/>
        </w:rPr>
        <w:t xml:space="preserve">; and </w:t>
      </w:r>
      <w:r w:rsidR="0039770B" w:rsidRPr="00DD6548">
        <w:rPr>
          <w:rFonts w:asciiTheme="majorBidi" w:hAnsiTheme="majorBidi" w:cstheme="majorBidi"/>
          <w:sz w:val="28"/>
          <w:szCs w:val="28"/>
        </w:rPr>
        <w:t xml:space="preserve">Chrysaor / </w:t>
      </w:r>
      <w:r w:rsidR="00194B32" w:rsidRPr="00DD6548">
        <w:rPr>
          <w:rFonts w:asciiTheme="majorBidi" w:hAnsiTheme="majorBidi" w:cstheme="majorBidi"/>
          <w:sz w:val="28"/>
          <w:szCs w:val="28"/>
        </w:rPr>
        <w:t xml:space="preserve">Chrysaorios as “the color of gold” </w:t>
      </w:r>
      <w:r w:rsidR="00EB1686" w:rsidRPr="00DD6548">
        <w:rPr>
          <w:rFonts w:asciiTheme="majorBidi" w:hAnsiTheme="majorBidi" w:cstheme="majorBidi"/>
          <w:sz w:val="28"/>
          <w:szCs w:val="28"/>
        </w:rPr>
        <w:t xml:space="preserve">(it is </w:t>
      </w:r>
      <w:r w:rsidR="0039770B" w:rsidRPr="00DD6548">
        <w:rPr>
          <w:rFonts w:asciiTheme="majorBidi" w:hAnsiTheme="majorBidi" w:cstheme="majorBidi"/>
          <w:sz w:val="28"/>
          <w:szCs w:val="28"/>
        </w:rPr>
        <w:t>a semi-complete etymology because the first part of this name</w:t>
      </w:r>
      <w:r w:rsidR="00B641BF">
        <w:rPr>
          <w:rFonts w:asciiTheme="majorBidi" w:hAnsiTheme="majorBidi" w:cstheme="majorBidi"/>
          <w:sz w:val="28"/>
          <w:szCs w:val="28"/>
        </w:rPr>
        <w:t xml:space="preserve"> </w:t>
      </w:r>
      <w:r w:rsidR="0039770B" w:rsidRPr="00DD6548">
        <w:rPr>
          <w:rFonts w:asciiTheme="majorBidi" w:hAnsiTheme="majorBidi" w:cstheme="majorBidi"/>
          <w:color w:val="222222"/>
          <w:sz w:val="28"/>
          <w:szCs w:val="28"/>
          <w:shd w:val="clear" w:color="auto" w:fill="FFFFFF"/>
        </w:rPr>
        <w:t>χρυσός</w:t>
      </w:r>
      <w:r w:rsidR="0039770B" w:rsidRPr="00DD6548">
        <w:rPr>
          <w:rFonts w:asciiTheme="majorBidi" w:hAnsiTheme="majorBidi" w:cstheme="majorBidi"/>
          <w:sz w:val="28"/>
          <w:szCs w:val="28"/>
        </w:rPr>
        <w:t xml:space="preserve"> means </w:t>
      </w:r>
      <w:r w:rsidR="00B641BF">
        <w:rPr>
          <w:rFonts w:asciiTheme="majorBidi" w:hAnsiTheme="majorBidi" w:cstheme="majorBidi"/>
          <w:sz w:val="28"/>
          <w:szCs w:val="28"/>
        </w:rPr>
        <w:t>“</w:t>
      </w:r>
      <w:r w:rsidR="0039770B" w:rsidRPr="00DD6548">
        <w:rPr>
          <w:rFonts w:asciiTheme="majorBidi" w:hAnsiTheme="majorBidi" w:cstheme="majorBidi"/>
          <w:sz w:val="28"/>
          <w:szCs w:val="28"/>
        </w:rPr>
        <w:t>gold</w:t>
      </w:r>
      <w:r w:rsidR="00B641BF">
        <w:rPr>
          <w:rFonts w:asciiTheme="majorBidi" w:hAnsiTheme="majorBidi" w:cstheme="majorBidi"/>
          <w:sz w:val="28"/>
          <w:szCs w:val="28"/>
        </w:rPr>
        <w:t>”</w:t>
      </w:r>
      <w:r w:rsidR="00220B1B" w:rsidRPr="00DD6548">
        <w:rPr>
          <w:rFonts w:asciiTheme="majorBidi" w:hAnsiTheme="majorBidi" w:cstheme="majorBidi"/>
          <w:sz w:val="28"/>
          <w:szCs w:val="28"/>
        </w:rPr>
        <w:t xml:space="preserve"> but </w:t>
      </w:r>
      <w:r w:rsidR="00A337C1">
        <w:rPr>
          <w:rFonts w:asciiTheme="majorBidi" w:hAnsiTheme="majorBidi" w:cstheme="majorBidi"/>
          <w:sz w:val="28"/>
          <w:szCs w:val="28"/>
        </w:rPr>
        <w:t xml:space="preserve">in al-Farabi </w:t>
      </w:r>
      <w:r w:rsidR="00220B1B" w:rsidRPr="00DD6548">
        <w:rPr>
          <w:rFonts w:asciiTheme="majorBidi" w:hAnsiTheme="majorBidi" w:cstheme="majorBidi"/>
          <w:sz w:val="28"/>
          <w:szCs w:val="28"/>
        </w:rPr>
        <w:t xml:space="preserve">there is no trace of its second part. Perhaps </w:t>
      </w:r>
      <w:r w:rsidR="00A337C1">
        <w:rPr>
          <w:rFonts w:asciiTheme="majorBidi" w:hAnsiTheme="majorBidi" w:cstheme="majorBidi"/>
          <w:sz w:val="28"/>
          <w:szCs w:val="28"/>
        </w:rPr>
        <w:t xml:space="preserve">he </w:t>
      </w:r>
      <w:r w:rsidR="003E0111" w:rsidRPr="00DD6548">
        <w:rPr>
          <w:rFonts w:asciiTheme="majorBidi" w:hAnsiTheme="majorBidi" w:cstheme="majorBidi"/>
          <w:sz w:val="28"/>
          <w:szCs w:val="28"/>
        </w:rPr>
        <w:t xml:space="preserve">considers </w:t>
      </w:r>
      <w:r w:rsidR="00A337C1">
        <w:rPr>
          <w:rFonts w:asciiTheme="majorBidi" w:hAnsiTheme="majorBidi" w:cstheme="majorBidi"/>
          <w:sz w:val="28"/>
          <w:szCs w:val="28"/>
        </w:rPr>
        <w:t xml:space="preserve">the second part that is </w:t>
      </w:r>
      <w:r w:rsidR="00B641BF">
        <w:rPr>
          <w:rFonts w:asciiTheme="majorBidi" w:hAnsiTheme="majorBidi" w:cstheme="majorBidi"/>
          <w:sz w:val="28"/>
          <w:szCs w:val="28"/>
        </w:rPr>
        <w:t>“</w:t>
      </w:r>
      <w:r w:rsidR="00220B1B" w:rsidRPr="00DD6548">
        <w:rPr>
          <w:rFonts w:asciiTheme="majorBidi" w:hAnsiTheme="majorBidi" w:cstheme="majorBidi"/>
          <w:sz w:val="28"/>
          <w:szCs w:val="28"/>
        </w:rPr>
        <w:t>sword</w:t>
      </w:r>
      <w:r w:rsidR="00B641BF">
        <w:rPr>
          <w:rFonts w:asciiTheme="majorBidi" w:hAnsiTheme="majorBidi" w:cstheme="majorBidi"/>
          <w:sz w:val="28"/>
          <w:szCs w:val="28"/>
        </w:rPr>
        <w:t>”</w:t>
      </w:r>
      <w:r w:rsidR="00220B1B" w:rsidRPr="00DD6548">
        <w:rPr>
          <w:rFonts w:asciiTheme="majorBidi" w:hAnsiTheme="majorBidi" w:cstheme="majorBidi"/>
          <w:sz w:val="28"/>
          <w:szCs w:val="28"/>
        </w:rPr>
        <w:t xml:space="preserve"> </w:t>
      </w:r>
      <w:r w:rsidR="003E0111" w:rsidRPr="00DD6548">
        <w:rPr>
          <w:rFonts w:asciiTheme="majorBidi" w:hAnsiTheme="majorBidi" w:cstheme="majorBidi"/>
          <w:sz w:val="28"/>
          <w:szCs w:val="28"/>
        </w:rPr>
        <w:t xml:space="preserve">not </w:t>
      </w:r>
      <w:r w:rsidR="00220B1B" w:rsidRPr="00DD6548">
        <w:rPr>
          <w:rFonts w:asciiTheme="majorBidi" w:hAnsiTheme="majorBidi" w:cstheme="majorBidi"/>
          <w:sz w:val="28"/>
          <w:szCs w:val="28"/>
        </w:rPr>
        <w:t>suitable</w:t>
      </w:r>
      <w:r w:rsidR="003E0111" w:rsidRPr="00DD6548">
        <w:rPr>
          <w:rFonts w:asciiTheme="majorBidi" w:hAnsiTheme="majorBidi" w:cstheme="majorBidi"/>
          <w:sz w:val="28"/>
          <w:szCs w:val="28"/>
        </w:rPr>
        <w:t xml:space="preserve"> </w:t>
      </w:r>
      <w:r w:rsidR="00A337C1">
        <w:rPr>
          <w:rFonts w:asciiTheme="majorBidi" w:hAnsiTheme="majorBidi" w:cstheme="majorBidi"/>
          <w:sz w:val="28"/>
          <w:szCs w:val="28"/>
        </w:rPr>
        <w:t xml:space="preserve">in </w:t>
      </w:r>
      <w:r w:rsidR="003E0111" w:rsidRPr="00DD6548">
        <w:rPr>
          <w:rFonts w:asciiTheme="majorBidi" w:hAnsiTheme="majorBidi" w:cstheme="majorBidi"/>
          <w:sz w:val="28"/>
          <w:szCs w:val="28"/>
        </w:rPr>
        <w:t>the name</w:t>
      </w:r>
      <w:r w:rsidR="00A337C1">
        <w:rPr>
          <w:rFonts w:asciiTheme="majorBidi" w:hAnsiTheme="majorBidi" w:cstheme="majorBidi"/>
          <w:sz w:val="28"/>
          <w:szCs w:val="28"/>
        </w:rPr>
        <w:t xml:space="preserve"> </w:t>
      </w:r>
      <w:r w:rsidR="003E0111" w:rsidRPr="00DD6548">
        <w:rPr>
          <w:rFonts w:asciiTheme="majorBidi" w:hAnsiTheme="majorBidi" w:cstheme="majorBidi"/>
          <w:sz w:val="28"/>
          <w:szCs w:val="28"/>
        </w:rPr>
        <w:t xml:space="preserve">of </w:t>
      </w:r>
      <w:r w:rsidR="00A337C1">
        <w:rPr>
          <w:rFonts w:asciiTheme="majorBidi" w:hAnsiTheme="majorBidi" w:cstheme="majorBidi"/>
          <w:sz w:val="28"/>
          <w:szCs w:val="28"/>
        </w:rPr>
        <w:t xml:space="preserve">a </w:t>
      </w:r>
      <w:r w:rsidR="003E0111" w:rsidRPr="00DD6548">
        <w:rPr>
          <w:rFonts w:asciiTheme="majorBidi" w:hAnsiTheme="majorBidi" w:cstheme="majorBidi"/>
          <w:sz w:val="28"/>
          <w:szCs w:val="28"/>
        </w:rPr>
        <w:t xml:space="preserve">wise man! </w:t>
      </w:r>
      <w:r w:rsidR="0039770B" w:rsidRPr="00DD6548">
        <w:rPr>
          <w:rFonts w:asciiTheme="majorBidi" w:hAnsiTheme="majorBidi" w:cstheme="majorBidi"/>
          <w:sz w:val="28"/>
          <w:szCs w:val="28"/>
        </w:rPr>
        <w:t xml:space="preserve"> </w:t>
      </w:r>
      <w:hyperlink r:id="rId8" w:history="1">
        <w:r w:rsidR="006B3849" w:rsidRPr="00F24F64">
          <w:rPr>
            <w:rStyle w:val="Hyperlink"/>
            <w:rFonts w:asciiTheme="majorBidi" w:hAnsiTheme="majorBidi" w:cstheme="majorBidi"/>
            <w:color w:val="auto"/>
            <w:sz w:val="28"/>
            <w:szCs w:val="28"/>
          </w:rPr>
          <w:t>http://referenceworks.brillonline.com/ entries/der-neue-pauly/chrysaor-chrysaorios-e233880</w:t>
        </w:r>
      </w:hyperlink>
      <w:r w:rsidR="00B641BF">
        <w:rPr>
          <w:rFonts w:asciiTheme="majorBidi" w:hAnsiTheme="majorBidi" w:cstheme="majorBidi"/>
          <w:sz w:val="28"/>
          <w:szCs w:val="28"/>
        </w:rPr>
        <w:t xml:space="preserve">. </w:t>
      </w:r>
      <w:r w:rsidR="009C2478">
        <w:rPr>
          <w:rFonts w:asciiTheme="majorBidi" w:hAnsiTheme="majorBidi" w:cstheme="majorBidi"/>
          <w:sz w:val="28"/>
          <w:szCs w:val="28"/>
        </w:rPr>
        <w:t xml:space="preserve">Besides, </w:t>
      </w:r>
      <w:r w:rsidR="00AA0F25" w:rsidRPr="00DD6548">
        <w:rPr>
          <w:rFonts w:asciiTheme="majorBidi" w:hAnsiTheme="majorBidi" w:cstheme="majorBidi"/>
          <w:sz w:val="28"/>
          <w:szCs w:val="28"/>
        </w:rPr>
        <w:t xml:space="preserve">it is </w:t>
      </w:r>
      <w:r w:rsidR="00194B32" w:rsidRPr="00DD6548">
        <w:rPr>
          <w:rFonts w:asciiTheme="majorBidi" w:hAnsiTheme="majorBidi" w:cstheme="majorBidi"/>
          <w:sz w:val="28"/>
          <w:szCs w:val="28"/>
        </w:rPr>
        <w:t>only in re</w:t>
      </w:r>
      <w:r w:rsidR="00AA0F25" w:rsidRPr="00DD6548">
        <w:rPr>
          <w:rFonts w:asciiTheme="majorBidi" w:hAnsiTheme="majorBidi" w:cstheme="majorBidi"/>
          <w:sz w:val="28"/>
          <w:szCs w:val="28"/>
        </w:rPr>
        <w:t xml:space="preserve">lation </w:t>
      </w:r>
      <w:r w:rsidR="00194B32" w:rsidRPr="00DD6548">
        <w:rPr>
          <w:rFonts w:asciiTheme="majorBidi" w:hAnsiTheme="majorBidi" w:cstheme="majorBidi"/>
          <w:sz w:val="28"/>
          <w:szCs w:val="28"/>
        </w:rPr>
        <w:t xml:space="preserve">to this name </w:t>
      </w:r>
      <w:r w:rsidR="001855DF">
        <w:rPr>
          <w:rFonts w:asciiTheme="majorBidi" w:hAnsiTheme="majorBidi" w:cstheme="majorBidi"/>
          <w:sz w:val="28"/>
          <w:szCs w:val="28"/>
        </w:rPr>
        <w:t xml:space="preserve">that </w:t>
      </w:r>
      <w:r w:rsidR="00AA0F25" w:rsidRPr="00DD6548">
        <w:rPr>
          <w:rFonts w:asciiTheme="majorBidi" w:hAnsiTheme="majorBidi" w:cstheme="majorBidi"/>
          <w:sz w:val="28"/>
          <w:szCs w:val="28"/>
        </w:rPr>
        <w:t xml:space="preserve">he mentions to its nomination </w:t>
      </w:r>
      <w:r w:rsidR="00AA0F25" w:rsidRPr="00DD6548">
        <w:rPr>
          <w:rFonts w:asciiTheme="majorBidi" w:hAnsiTheme="majorBidi" w:cstheme="majorBidi"/>
          <w:i/>
          <w:iCs/>
          <w:sz w:val="28"/>
          <w:szCs w:val="28"/>
        </w:rPr>
        <w:t>/ sama</w:t>
      </w:r>
      <w:r w:rsidR="00AA0F25" w:rsidRPr="00DD6548">
        <w:rPr>
          <w:rFonts w:asciiTheme="majorBidi" w:hAnsiTheme="majorBidi" w:cstheme="majorBidi"/>
          <w:sz w:val="28"/>
          <w:szCs w:val="28"/>
        </w:rPr>
        <w:t xml:space="preserve"> </w:t>
      </w:r>
      <w:r w:rsidR="00ED223E">
        <w:rPr>
          <w:rFonts w:asciiTheme="majorBidi" w:hAnsiTheme="majorBidi" w:cstheme="majorBidi"/>
          <w:sz w:val="28"/>
          <w:szCs w:val="28"/>
        </w:rPr>
        <w:t xml:space="preserve">/ </w:t>
      </w:r>
      <w:r w:rsidR="00ED223E">
        <w:rPr>
          <w:rFonts w:asciiTheme="majorBidi" w:hAnsiTheme="majorBidi" w:cstheme="majorBidi" w:hint="cs"/>
          <w:sz w:val="28"/>
          <w:szCs w:val="28"/>
          <w:rtl/>
          <w:lang w:bidi="fa-IR"/>
        </w:rPr>
        <w:t xml:space="preserve">سمی </w:t>
      </w:r>
      <w:r w:rsidR="00ED223E">
        <w:rPr>
          <w:rFonts w:asciiTheme="majorBidi" w:hAnsiTheme="majorBidi" w:cstheme="majorBidi"/>
          <w:sz w:val="28"/>
          <w:szCs w:val="28"/>
        </w:rPr>
        <w:t xml:space="preserve">   </w:t>
      </w:r>
      <w:r w:rsidR="00194B32" w:rsidRPr="00DD6548">
        <w:rPr>
          <w:rFonts w:asciiTheme="majorBidi" w:hAnsiTheme="majorBidi" w:cstheme="majorBidi"/>
          <w:sz w:val="28"/>
          <w:szCs w:val="28"/>
        </w:rPr>
        <w:t>as the “excellent reasoning”</w:t>
      </w:r>
      <w:r w:rsidR="00AD3C05" w:rsidRPr="00DD6548">
        <w:rPr>
          <w:rFonts w:asciiTheme="majorBidi" w:hAnsiTheme="majorBidi" w:cstheme="majorBidi"/>
          <w:sz w:val="28"/>
          <w:szCs w:val="28"/>
        </w:rPr>
        <w:t xml:space="preserve"> and thereby</w:t>
      </w:r>
      <w:r w:rsidR="009C2478">
        <w:rPr>
          <w:rFonts w:asciiTheme="majorBidi" w:hAnsiTheme="majorBidi" w:cstheme="majorBidi"/>
          <w:sz w:val="28"/>
          <w:szCs w:val="28"/>
        </w:rPr>
        <w:t xml:space="preserve">, </w:t>
      </w:r>
      <w:r w:rsidR="00AD3C05" w:rsidRPr="00DD6548">
        <w:rPr>
          <w:rFonts w:asciiTheme="majorBidi" w:hAnsiTheme="majorBidi" w:cstheme="majorBidi"/>
          <w:sz w:val="28"/>
          <w:szCs w:val="28"/>
        </w:rPr>
        <w:t xml:space="preserve">al-Farabi shows that he has not exclusively physical conception of </w:t>
      </w:r>
      <w:r w:rsidR="00583EF6" w:rsidRPr="00DD6548">
        <w:rPr>
          <w:rFonts w:asciiTheme="majorBidi" w:hAnsiTheme="majorBidi" w:cstheme="majorBidi"/>
          <w:sz w:val="28"/>
          <w:szCs w:val="28"/>
        </w:rPr>
        <w:t xml:space="preserve">this </w:t>
      </w:r>
      <w:r w:rsidR="00AD3C05" w:rsidRPr="00DD6548">
        <w:rPr>
          <w:rFonts w:asciiTheme="majorBidi" w:hAnsiTheme="majorBidi" w:cstheme="majorBidi"/>
          <w:sz w:val="28"/>
          <w:szCs w:val="28"/>
        </w:rPr>
        <w:t>color</w:t>
      </w:r>
      <w:r w:rsidR="00583EF6" w:rsidRPr="00DD6548">
        <w:rPr>
          <w:rFonts w:asciiTheme="majorBidi" w:hAnsiTheme="majorBidi" w:cstheme="majorBidi"/>
          <w:sz w:val="28"/>
          <w:szCs w:val="28"/>
        </w:rPr>
        <w:t xml:space="preserve"> </w:t>
      </w:r>
      <w:r w:rsidR="00643C35">
        <w:rPr>
          <w:rFonts w:asciiTheme="majorBidi" w:hAnsiTheme="majorBidi" w:cstheme="majorBidi"/>
          <w:sz w:val="28"/>
          <w:szCs w:val="28"/>
        </w:rPr>
        <w:t>(the same relation between gold and good/fine</w:t>
      </w:r>
      <w:r w:rsidR="001A2E81">
        <w:rPr>
          <w:rFonts w:asciiTheme="majorBidi" w:hAnsiTheme="majorBidi" w:cstheme="majorBidi"/>
          <w:sz w:val="28"/>
          <w:szCs w:val="28"/>
        </w:rPr>
        <w:t xml:space="preserve">/wise </w:t>
      </w:r>
      <w:r w:rsidR="00643C35">
        <w:rPr>
          <w:rFonts w:asciiTheme="majorBidi" w:hAnsiTheme="majorBidi" w:cstheme="majorBidi"/>
          <w:sz w:val="28"/>
          <w:szCs w:val="28"/>
        </w:rPr>
        <w:t xml:space="preserve">exists in Cratylus 398a) </w:t>
      </w:r>
      <w:r w:rsidR="00583EF6" w:rsidRPr="00DD6548">
        <w:rPr>
          <w:rFonts w:asciiTheme="majorBidi" w:hAnsiTheme="majorBidi" w:cstheme="majorBidi"/>
          <w:sz w:val="28"/>
          <w:szCs w:val="28"/>
        </w:rPr>
        <w:t xml:space="preserve">and </w:t>
      </w:r>
      <w:r w:rsidR="001855DF">
        <w:rPr>
          <w:rFonts w:asciiTheme="majorBidi" w:hAnsiTheme="majorBidi" w:cstheme="majorBidi"/>
          <w:sz w:val="28"/>
          <w:szCs w:val="28"/>
        </w:rPr>
        <w:t xml:space="preserve">we </w:t>
      </w:r>
      <w:r w:rsidR="009C2478">
        <w:rPr>
          <w:rFonts w:asciiTheme="majorBidi" w:hAnsiTheme="majorBidi" w:cstheme="majorBidi"/>
          <w:sz w:val="28"/>
          <w:szCs w:val="28"/>
        </w:rPr>
        <w:t xml:space="preserve">as readers </w:t>
      </w:r>
      <w:r w:rsidR="001855DF">
        <w:rPr>
          <w:rFonts w:asciiTheme="majorBidi" w:hAnsiTheme="majorBidi" w:cstheme="majorBidi"/>
          <w:sz w:val="28"/>
          <w:szCs w:val="28"/>
        </w:rPr>
        <w:t xml:space="preserve">should not expect </w:t>
      </w:r>
      <w:r w:rsidR="009C2478">
        <w:rPr>
          <w:rFonts w:asciiTheme="majorBidi" w:hAnsiTheme="majorBidi" w:cstheme="majorBidi"/>
          <w:sz w:val="28"/>
          <w:szCs w:val="28"/>
        </w:rPr>
        <w:t xml:space="preserve">this </w:t>
      </w:r>
      <w:r w:rsidR="001855DF">
        <w:rPr>
          <w:rFonts w:asciiTheme="majorBidi" w:hAnsiTheme="majorBidi" w:cstheme="majorBidi"/>
          <w:sz w:val="28"/>
          <w:szCs w:val="28"/>
        </w:rPr>
        <w:t xml:space="preserve">of the </w:t>
      </w:r>
      <w:r w:rsidR="00583EF6" w:rsidRPr="00DD6548">
        <w:rPr>
          <w:rFonts w:asciiTheme="majorBidi" w:hAnsiTheme="majorBidi" w:cstheme="majorBidi"/>
          <w:sz w:val="28"/>
          <w:szCs w:val="28"/>
        </w:rPr>
        <w:t xml:space="preserve">other </w:t>
      </w:r>
      <w:r w:rsidR="009C2478">
        <w:rPr>
          <w:rFonts w:asciiTheme="majorBidi" w:hAnsiTheme="majorBidi" w:cstheme="majorBidi"/>
          <w:sz w:val="28"/>
          <w:szCs w:val="28"/>
        </w:rPr>
        <w:t xml:space="preserve">color-names </w:t>
      </w:r>
      <w:r w:rsidR="00583EF6" w:rsidRPr="00DD6548">
        <w:rPr>
          <w:rFonts w:asciiTheme="majorBidi" w:hAnsiTheme="majorBidi" w:cstheme="majorBidi"/>
          <w:sz w:val="28"/>
          <w:szCs w:val="28"/>
        </w:rPr>
        <w:t>t</w:t>
      </w:r>
      <w:r w:rsidR="001855DF">
        <w:rPr>
          <w:rFonts w:asciiTheme="majorBidi" w:hAnsiTheme="majorBidi" w:cstheme="majorBidi"/>
          <w:sz w:val="28"/>
          <w:szCs w:val="28"/>
        </w:rPr>
        <w:t>o</w:t>
      </w:r>
      <w:r w:rsidR="00583EF6" w:rsidRPr="00DD6548">
        <w:rPr>
          <w:rFonts w:asciiTheme="majorBidi" w:hAnsiTheme="majorBidi" w:cstheme="majorBidi"/>
          <w:sz w:val="28"/>
          <w:szCs w:val="28"/>
        </w:rPr>
        <w:t>o</w:t>
      </w:r>
      <w:r w:rsidR="00AD3C05" w:rsidRPr="00DD6548">
        <w:rPr>
          <w:rFonts w:asciiTheme="majorBidi" w:hAnsiTheme="majorBidi" w:cstheme="majorBidi"/>
          <w:sz w:val="28"/>
          <w:szCs w:val="28"/>
        </w:rPr>
        <w:t>.</w:t>
      </w:r>
      <w:r w:rsidR="00583EF6" w:rsidRPr="00DD6548">
        <w:rPr>
          <w:rFonts w:asciiTheme="majorBidi" w:hAnsiTheme="majorBidi" w:cstheme="majorBidi"/>
          <w:sz w:val="28"/>
          <w:szCs w:val="28"/>
        </w:rPr>
        <w:t xml:space="preserve"> </w:t>
      </w:r>
      <w:r w:rsidR="00AD3C05" w:rsidRPr="00DD6548">
        <w:rPr>
          <w:rFonts w:asciiTheme="majorBidi" w:hAnsiTheme="majorBidi" w:cstheme="majorBidi"/>
          <w:sz w:val="28"/>
          <w:szCs w:val="28"/>
        </w:rPr>
        <w:t xml:space="preserve"> </w:t>
      </w:r>
      <w:r w:rsidR="000362E9" w:rsidRPr="00DD6548">
        <w:rPr>
          <w:rFonts w:asciiTheme="majorBidi" w:hAnsiTheme="majorBidi" w:cstheme="majorBidi"/>
          <w:sz w:val="28"/>
          <w:szCs w:val="28"/>
        </w:rPr>
        <w:t xml:space="preserve"> </w:t>
      </w:r>
    </w:p>
    <w:p w:rsidR="001B49DB" w:rsidRDefault="00DD6548" w:rsidP="00BF0922">
      <w:pPr>
        <w:pStyle w:val="Heading1"/>
        <w:spacing w:before="0" w:beforeAutospacing="0" w:after="60" w:afterAutospacing="0" w:line="360" w:lineRule="auto"/>
        <w:rPr>
          <w:rFonts w:ascii="Arial" w:hAnsi="Arial" w:cs="Arial"/>
          <w:b w:val="0"/>
          <w:bCs w:val="0"/>
          <w:color w:val="222222"/>
          <w:sz w:val="21"/>
          <w:szCs w:val="21"/>
          <w:shd w:val="clear" w:color="auto" w:fill="FFFFFF"/>
        </w:rPr>
      </w:pPr>
      <w:r>
        <w:rPr>
          <w:rFonts w:asciiTheme="majorBidi" w:hAnsiTheme="majorBidi" w:cstheme="majorBidi"/>
          <w:b w:val="0"/>
          <w:bCs w:val="0"/>
          <w:sz w:val="28"/>
          <w:szCs w:val="28"/>
          <w:u w:val="single"/>
        </w:rPr>
        <w:t>3-</w:t>
      </w:r>
      <w:r w:rsidR="008E0E28">
        <w:rPr>
          <w:rFonts w:asciiTheme="majorBidi" w:hAnsiTheme="majorBidi" w:cstheme="majorBidi"/>
          <w:b w:val="0"/>
          <w:bCs w:val="0"/>
          <w:sz w:val="28"/>
          <w:szCs w:val="28"/>
          <w:u w:val="single"/>
        </w:rPr>
        <w:t>Real (non-</w:t>
      </w:r>
      <w:r w:rsidR="00EB4795">
        <w:rPr>
          <w:rFonts w:asciiTheme="majorBidi" w:hAnsiTheme="majorBidi" w:cstheme="majorBidi"/>
          <w:b w:val="0"/>
          <w:bCs w:val="0"/>
          <w:sz w:val="28"/>
          <w:szCs w:val="28"/>
          <w:u w:val="single"/>
        </w:rPr>
        <w:t xml:space="preserve">fantastic) </w:t>
      </w:r>
      <w:r w:rsidR="000362E9" w:rsidRPr="00CB6A04">
        <w:rPr>
          <w:rFonts w:asciiTheme="majorBidi" w:hAnsiTheme="majorBidi" w:cstheme="majorBidi"/>
          <w:b w:val="0"/>
          <w:bCs w:val="0"/>
          <w:sz w:val="28"/>
          <w:szCs w:val="28"/>
          <w:u w:val="single"/>
        </w:rPr>
        <w:t>Etymology</w:t>
      </w:r>
      <w:r w:rsidR="000362E9" w:rsidRPr="00CB6A04">
        <w:rPr>
          <w:rFonts w:asciiTheme="majorBidi" w:hAnsiTheme="majorBidi" w:cstheme="majorBidi"/>
          <w:b w:val="0"/>
          <w:bCs w:val="0"/>
          <w:sz w:val="28"/>
          <w:szCs w:val="28"/>
        </w:rPr>
        <w:t xml:space="preserve">. </w:t>
      </w:r>
      <w:r w:rsidR="00941B59" w:rsidRPr="00CB6A04">
        <w:rPr>
          <w:rFonts w:asciiTheme="majorBidi" w:hAnsiTheme="majorBidi" w:cstheme="majorBidi"/>
          <w:b w:val="0"/>
          <w:bCs w:val="0"/>
          <w:sz w:val="28"/>
          <w:szCs w:val="28"/>
        </w:rPr>
        <w:t>It is interesting that among these ancient outstanding Greek proper names</w:t>
      </w:r>
      <w:r w:rsidR="0034270F" w:rsidRPr="00CB6A04">
        <w:rPr>
          <w:rFonts w:asciiTheme="majorBidi" w:hAnsiTheme="majorBidi" w:cstheme="majorBidi"/>
          <w:b w:val="0"/>
          <w:bCs w:val="0"/>
          <w:sz w:val="28"/>
          <w:szCs w:val="28"/>
        </w:rPr>
        <w:t xml:space="preserve"> </w:t>
      </w:r>
      <w:r w:rsidR="00E344C3" w:rsidRPr="00CB6A04">
        <w:rPr>
          <w:rFonts w:asciiTheme="majorBidi" w:hAnsiTheme="majorBidi" w:cstheme="majorBidi"/>
          <w:b w:val="0"/>
          <w:bCs w:val="0"/>
          <w:sz w:val="28"/>
          <w:szCs w:val="28"/>
        </w:rPr>
        <w:t xml:space="preserve">(of course one of them </w:t>
      </w:r>
      <w:r w:rsidR="00E344C3">
        <w:rPr>
          <w:rFonts w:asciiTheme="majorBidi" w:hAnsiTheme="majorBidi" w:cstheme="majorBidi"/>
          <w:b w:val="0"/>
          <w:bCs w:val="0"/>
          <w:sz w:val="28"/>
          <w:szCs w:val="28"/>
        </w:rPr>
        <w:t xml:space="preserve">in </w:t>
      </w:r>
      <w:r w:rsidR="00E344C3" w:rsidRPr="00CB6A04">
        <w:rPr>
          <w:rFonts w:asciiTheme="majorBidi" w:hAnsiTheme="majorBidi" w:cstheme="majorBidi"/>
          <w:b w:val="0"/>
          <w:bCs w:val="0"/>
          <w:sz w:val="28"/>
          <w:szCs w:val="28"/>
        </w:rPr>
        <w:t>incomplete</w:t>
      </w:r>
      <w:r w:rsidR="00E344C3">
        <w:rPr>
          <w:rFonts w:asciiTheme="majorBidi" w:hAnsiTheme="majorBidi" w:cstheme="majorBidi"/>
          <w:b w:val="0"/>
          <w:bCs w:val="0"/>
          <w:sz w:val="28"/>
          <w:szCs w:val="28"/>
        </w:rPr>
        <w:t xml:space="preserve"> way</w:t>
      </w:r>
      <w:r w:rsidR="00E344C3" w:rsidRPr="00CB6A04">
        <w:rPr>
          <w:rFonts w:asciiTheme="majorBidi" w:hAnsiTheme="majorBidi" w:cstheme="majorBidi"/>
          <w:b w:val="0"/>
          <w:bCs w:val="0"/>
          <w:sz w:val="28"/>
          <w:szCs w:val="28"/>
        </w:rPr>
        <w:t>)</w:t>
      </w:r>
      <w:r w:rsidR="00E344C3">
        <w:rPr>
          <w:rFonts w:asciiTheme="majorBidi" w:hAnsiTheme="majorBidi" w:cstheme="majorBidi"/>
          <w:b w:val="0"/>
          <w:bCs w:val="0"/>
          <w:sz w:val="28"/>
          <w:szCs w:val="28"/>
        </w:rPr>
        <w:t xml:space="preserve"> </w:t>
      </w:r>
      <w:r w:rsidR="009C2478" w:rsidRPr="00CB6A04">
        <w:rPr>
          <w:rFonts w:asciiTheme="majorBidi" w:hAnsiTheme="majorBidi" w:cstheme="majorBidi"/>
          <w:b w:val="0"/>
          <w:bCs w:val="0"/>
          <w:sz w:val="28"/>
          <w:szCs w:val="28"/>
        </w:rPr>
        <w:t xml:space="preserve">three proper names </w:t>
      </w:r>
      <w:r w:rsidR="0034270F" w:rsidRPr="00CB6A04">
        <w:rPr>
          <w:rFonts w:asciiTheme="majorBidi" w:hAnsiTheme="majorBidi" w:cstheme="majorBidi"/>
          <w:b w:val="0"/>
          <w:bCs w:val="0"/>
          <w:sz w:val="28"/>
          <w:szCs w:val="28"/>
        </w:rPr>
        <w:t xml:space="preserve">are </w:t>
      </w:r>
      <w:r w:rsidR="00941B59" w:rsidRPr="00CB6A04">
        <w:rPr>
          <w:rFonts w:asciiTheme="majorBidi" w:hAnsiTheme="majorBidi" w:cstheme="majorBidi"/>
          <w:b w:val="0"/>
          <w:bCs w:val="0"/>
          <w:sz w:val="28"/>
          <w:szCs w:val="28"/>
        </w:rPr>
        <w:t>etymologized</w:t>
      </w:r>
      <w:r w:rsidR="00EF2AC7" w:rsidRPr="00CB6A04">
        <w:rPr>
          <w:rFonts w:asciiTheme="majorBidi" w:hAnsiTheme="majorBidi" w:cstheme="majorBidi"/>
          <w:b w:val="0"/>
          <w:bCs w:val="0"/>
          <w:i/>
          <w:iCs/>
          <w:sz w:val="28"/>
          <w:szCs w:val="28"/>
        </w:rPr>
        <w:t xml:space="preserve">/ </w:t>
      </w:r>
      <w:r w:rsidR="00CB6A04" w:rsidRPr="005A750D">
        <w:rPr>
          <w:rFonts w:asciiTheme="majorBidi" w:hAnsiTheme="majorBidi" w:cstheme="majorBidi"/>
          <w:i/>
          <w:iCs/>
          <w:sz w:val="28"/>
          <w:szCs w:val="28"/>
        </w:rPr>
        <w:t>i</w:t>
      </w:r>
      <w:r w:rsidR="00E34ADE" w:rsidRPr="00CB6A04">
        <w:rPr>
          <w:rStyle w:val="Emphasis"/>
          <w:rFonts w:asciiTheme="majorBidi" w:hAnsiTheme="majorBidi" w:cstheme="majorBidi"/>
          <w:b/>
          <w:bCs/>
          <w:i/>
          <w:iCs/>
          <w:sz w:val="28"/>
          <w:szCs w:val="28"/>
          <w:shd w:val="clear" w:color="auto" w:fill="FFFFFF"/>
        </w:rPr>
        <w:t>shtiqaq</w:t>
      </w:r>
      <w:r w:rsidR="00E34ADE" w:rsidRPr="00CB6A04">
        <w:rPr>
          <w:rFonts w:asciiTheme="majorBidi" w:hAnsiTheme="majorBidi" w:cstheme="majorBidi"/>
          <w:b w:val="0"/>
          <w:bCs w:val="0"/>
          <w:sz w:val="28"/>
          <w:szCs w:val="28"/>
        </w:rPr>
        <w:t xml:space="preserve"> </w:t>
      </w:r>
      <w:r w:rsidR="00941B59" w:rsidRPr="00CB6A04">
        <w:rPr>
          <w:rFonts w:asciiTheme="majorBidi" w:hAnsiTheme="majorBidi" w:cstheme="majorBidi"/>
          <w:b w:val="0"/>
          <w:bCs w:val="0"/>
          <w:sz w:val="28"/>
          <w:szCs w:val="28"/>
        </w:rPr>
        <w:t xml:space="preserve">in </w:t>
      </w:r>
      <w:r w:rsidR="00E344C3">
        <w:rPr>
          <w:rFonts w:asciiTheme="majorBidi" w:hAnsiTheme="majorBidi" w:cstheme="majorBidi"/>
          <w:b w:val="0"/>
          <w:bCs w:val="0"/>
          <w:sz w:val="28"/>
          <w:szCs w:val="28"/>
        </w:rPr>
        <w:t>real terms</w:t>
      </w:r>
      <w:r w:rsidR="00941B59" w:rsidRPr="00CB6A04">
        <w:rPr>
          <w:rFonts w:asciiTheme="majorBidi" w:hAnsiTheme="majorBidi" w:cstheme="majorBidi"/>
          <w:b w:val="0"/>
          <w:bCs w:val="0"/>
          <w:sz w:val="28"/>
          <w:szCs w:val="28"/>
        </w:rPr>
        <w:t>. In relation to the proper name Asclepiads</w:t>
      </w:r>
      <w:r w:rsidR="00FB0CBD" w:rsidRPr="00CB6A04">
        <w:rPr>
          <w:rFonts w:asciiTheme="majorBidi" w:hAnsiTheme="majorBidi" w:cstheme="majorBidi"/>
          <w:b w:val="0"/>
          <w:bCs w:val="0"/>
          <w:sz w:val="28"/>
          <w:szCs w:val="28"/>
        </w:rPr>
        <w:t xml:space="preserve">, </w:t>
      </w:r>
      <w:r w:rsidR="00941B59" w:rsidRPr="00CB6A04">
        <w:rPr>
          <w:rFonts w:asciiTheme="majorBidi" w:hAnsiTheme="majorBidi" w:cstheme="majorBidi"/>
          <w:b w:val="0"/>
          <w:bCs w:val="0"/>
          <w:sz w:val="28"/>
          <w:szCs w:val="28"/>
        </w:rPr>
        <w:t>al-Farabi</w:t>
      </w:r>
      <w:r w:rsidR="009C2478">
        <w:rPr>
          <w:rFonts w:asciiTheme="majorBidi" w:hAnsiTheme="majorBidi" w:cstheme="majorBidi"/>
          <w:b w:val="0"/>
          <w:bCs w:val="0"/>
          <w:sz w:val="28"/>
          <w:szCs w:val="28"/>
        </w:rPr>
        <w:t xml:space="preserve"> </w:t>
      </w:r>
      <w:r w:rsidR="00941B59" w:rsidRPr="00CB6A04">
        <w:rPr>
          <w:rFonts w:asciiTheme="majorBidi" w:hAnsiTheme="majorBidi" w:cstheme="majorBidi"/>
          <w:b w:val="0"/>
          <w:bCs w:val="0"/>
          <w:sz w:val="28"/>
          <w:szCs w:val="28"/>
        </w:rPr>
        <w:t>writes “the one derived from</w:t>
      </w:r>
      <w:r w:rsidR="00E34ADE" w:rsidRPr="00CB6A04">
        <w:rPr>
          <w:rFonts w:asciiTheme="majorBidi" w:hAnsiTheme="majorBidi" w:cstheme="majorBidi"/>
          <w:b w:val="0"/>
          <w:bCs w:val="0"/>
          <w:sz w:val="28"/>
          <w:szCs w:val="28"/>
        </w:rPr>
        <w:t xml:space="preserve"> </w:t>
      </w:r>
      <w:r w:rsidR="00941B59" w:rsidRPr="00CB6A04">
        <w:rPr>
          <w:rFonts w:asciiTheme="majorBidi" w:hAnsiTheme="majorBidi" w:cstheme="majorBidi"/>
          <w:b w:val="0"/>
          <w:bCs w:val="0"/>
          <w:sz w:val="28"/>
          <w:szCs w:val="28"/>
        </w:rPr>
        <w:t xml:space="preserve">/ </w:t>
      </w:r>
      <w:r w:rsidR="00941B59" w:rsidRPr="00CB6A04">
        <w:rPr>
          <w:rFonts w:asciiTheme="majorBidi" w:hAnsiTheme="majorBidi" w:cstheme="majorBidi"/>
          <w:b w:val="0"/>
          <w:bCs w:val="0"/>
          <w:i/>
          <w:iCs/>
          <w:sz w:val="28"/>
          <w:szCs w:val="28"/>
        </w:rPr>
        <w:t>al-</w:t>
      </w:r>
      <w:r w:rsidR="00FB0CBD" w:rsidRPr="00CB6A04">
        <w:rPr>
          <w:rFonts w:asciiTheme="majorBidi" w:hAnsiTheme="majorBidi" w:cstheme="majorBidi"/>
          <w:b w:val="0"/>
          <w:bCs w:val="0"/>
          <w:i/>
          <w:iCs/>
          <w:sz w:val="28"/>
          <w:szCs w:val="28"/>
        </w:rPr>
        <w:t>m</w:t>
      </w:r>
      <w:r w:rsidR="00E34ADE" w:rsidRPr="00CB6A04">
        <w:rPr>
          <w:rFonts w:asciiTheme="majorBidi" w:hAnsiTheme="majorBidi" w:cstheme="majorBidi"/>
          <w:b w:val="0"/>
          <w:bCs w:val="0"/>
          <w:i/>
          <w:iCs/>
          <w:sz w:val="28"/>
          <w:szCs w:val="28"/>
        </w:rPr>
        <w:t xml:space="preserve">ushtiq / </w:t>
      </w:r>
      <w:r w:rsidR="00E34ADE" w:rsidRPr="00CB6A04">
        <w:rPr>
          <w:rFonts w:asciiTheme="majorBidi" w:hAnsiTheme="majorBidi" w:cstheme="majorBidi" w:hint="cs"/>
          <w:b w:val="0"/>
          <w:bCs w:val="0"/>
          <w:i/>
          <w:iCs/>
          <w:sz w:val="28"/>
          <w:szCs w:val="28"/>
          <w:rtl/>
          <w:lang w:bidi="fa-IR"/>
        </w:rPr>
        <w:t xml:space="preserve">المشتق </w:t>
      </w:r>
      <w:r w:rsidR="00E34ADE" w:rsidRPr="00CB6A04">
        <w:rPr>
          <w:rFonts w:asciiTheme="majorBidi" w:hAnsiTheme="majorBidi" w:cstheme="majorBidi"/>
          <w:b w:val="0"/>
          <w:bCs w:val="0"/>
          <w:i/>
          <w:iCs/>
          <w:sz w:val="28"/>
          <w:szCs w:val="28"/>
        </w:rPr>
        <w:t xml:space="preserve">   </w:t>
      </w:r>
      <w:r w:rsidR="00941B59" w:rsidRPr="00CB6A04">
        <w:rPr>
          <w:rFonts w:asciiTheme="majorBidi" w:hAnsiTheme="majorBidi" w:cstheme="majorBidi"/>
          <w:b w:val="0"/>
          <w:bCs w:val="0"/>
          <w:sz w:val="28"/>
          <w:szCs w:val="28"/>
        </w:rPr>
        <w:t>the divine power”.</w:t>
      </w:r>
      <w:r w:rsidR="00FB0CBD" w:rsidRPr="00CB6A04">
        <w:rPr>
          <w:rFonts w:asciiTheme="majorBidi" w:hAnsiTheme="majorBidi" w:cstheme="majorBidi"/>
          <w:b w:val="0"/>
          <w:bCs w:val="0"/>
          <w:sz w:val="28"/>
          <w:szCs w:val="28"/>
        </w:rPr>
        <w:t xml:space="preserve"> When we consider this proper anthroponym </w:t>
      </w:r>
      <w:r w:rsidR="00EF2AC7" w:rsidRPr="00CB6A04">
        <w:rPr>
          <w:rFonts w:asciiTheme="majorBidi" w:hAnsiTheme="majorBidi" w:cstheme="majorBidi"/>
          <w:b w:val="0"/>
          <w:bCs w:val="0"/>
          <w:sz w:val="28"/>
          <w:szCs w:val="28"/>
        </w:rPr>
        <w:t xml:space="preserve">as a derivation of </w:t>
      </w:r>
      <w:r w:rsidR="00FB0CBD" w:rsidRPr="00CB6A04">
        <w:rPr>
          <w:rFonts w:asciiTheme="majorBidi" w:hAnsiTheme="majorBidi" w:cstheme="majorBidi"/>
          <w:b w:val="0"/>
          <w:bCs w:val="0"/>
          <w:sz w:val="28"/>
          <w:szCs w:val="28"/>
        </w:rPr>
        <w:t xml:space="preserve">the </w:t>
      </w:r>
      <w:r w:rsidR="00CB6A04" w:rsidRPr="00CB6A04">
        <w:rPr>
          <w:rFonts w:asciiTheme="majorBidi" w:hAnsiTheme="majorBidi" w:cstheme="majorBidi"/>
          <w:b w:val="0"/>
          <w:bCs w:val="0"/>
          <w:sz w:val="28"/>
          <w:szCs w:val="28"/>
        </w:rPr>
        <w:t xml:space="preserve">theonym </w:t>
      </w:r>
      <w:r w:rsidR="00FE3DF2" w:rsidRPr="00CB6A04">
        <w:rPr>
          <w:rFonts w:asciiTheme="majorBidi" w:hAnsiTheme="majorBidi" w:cstheme="majorBidi"/>
          <w:b w:val="0"/>
          <w:bCs w:val="0"/>
          <w:sz w:val="28"/>
          <w:szCs w:val="28"/>
        </w:rPr>
        <w:t>Asclepios</w:t>
      </w:r>
      <w:r w:rsidR="00FB0CBD" w:rsidRPr="00CB6A04">
        <w:rPr>
          <w:rFonts w:asciiTheme="majorBidi" w:hAnsiTheme="majorBidi" w:cstheme="majorBidi"/>
          <w:b w:val="0"/>
          <w:bCs w:val="0"/>
          <w:sz w:val="28"/>
          <w:szCs w:val="28"/>
        </w:rPr>
        <w:t xml:space="preserve"> </w:t>
      </w:r>
      <w:r w:rsidR="009C2478">
        <w:rPr>
          <w:rFonts w:asciiTheme="majorBidi" w:hAnsiTheme="majorBidi" w:cstheme="majorBidi"/>
          <w:b w:val="0"/>
          <w:bCs w:val="0"/>
          <w:sz w:val="28"/>
          <w:szCs w:val="28"/>
        </w:rPr>
        <w:t xml:space="preserve">that </w:t>
      </w:r>
      <w:r w:rsidR="005A750D">
        <w:rPr>
          <w:rFonts w:asciiTheme="majorBidi" w:hAnsiTheme="majorBidi" w:cstheme="majorBidi"/>
          <w:b w:val="0"/>
          <w:bCs w:val="0"/>
          <w:sz w:val="28"/>
          <w:szCs w:val="28"/>
        </w:rPr>
        <w:t>mean</w:t>
      </w:r>
      <w:r w:rsidR="009C2478">
        <w:rPr>
          <w:rFonts w:asciiTheme="majorBidi" w:hAnsiTheme="majorBidi" w:cstheme="majorBidi"/>
          <w:b w:val="0"/>
          <w:bCs w:val="0"/>
          <w:sz w:val="28"/>
          <w:szCs w:val="28"/>
        </w:rPr>
        <w:t xml:space="preserve">s </w:t>
      </w:r>
      <w:r w:rsidR="005A750D">
        <w:rPr>
          <w:rFonts w:asciiTheme="majorBidi" w:hAnsiTheme="majorBidi" w:cstheme="majorBidi"/>
          <w:b w:val="0"/>
          <w:bCs w:val="0"/>
          <w:sz w:val="28"/>
          <w:szCs w:val="28"/>
        </w:rPr>
        <w:t xml:space="preserve">the “one negating dryness”, </w:t>
      </w:r>
      <w:r w:rsidR="00FB0CBD" w:rsidRPr="00CB6A04">
        <w:rPr>
          <w:rFonts w:asciiTheme="majorBidi" w:hAnsiTheme="majorBidi" w:cstheme="majorBidi"/>
          <w:b w:val="0"/>
          <w:bCs w:val="0"/>
          <w:sz w:val="28"/>
          <w:szCs w:val="28"/>
        </w:rPr>
        <w:t xml:space="preserve">we </w:t>
      </w:r>
      <w:r w:rsidR="00604D3C" w:rsidRPr="00CB6A04">
        <w:rPr>
          <w:rFonts w:asciiTheme="majorBidi" w:hAnsiTheme="majorBidi" w:cstheme="majorBidi"/>
          <w:b w:val="0"/>
          <w:bCs w:val="0"/>
          <w:sz w:val="28"/>
          <w:szCs w:val="28"/>
        </w:rPr>
        <w:t xml:space="preserve">can see </w:t>
      </w:r>
      <w:r w:rsidR="00EF2AC7" w:rsidRPr="00CB6A04">
        <w:rPr>
          <w:rFonts w:asciiTheme="majorBidi" w:hAnsiTheme="majorBidi" w:cstheme="majorBidi"/>
          <w:b w:val="0"/>
          <w:bCs w:val="0"/>
          <w:sz w:val="28"/>
          <w:szCs w:val="28"/>
        </w:rPr>
        <w:t xml:space="preserve">that there is </w:t>
      </w:r>
      <w:r w:rsidR="00604D3C" w:rsidRPr="00CB6A04">
        <w:rPr>
          <w:rFonts w:asciiTheme="majorBidi" w:hAnsiTheme="majorBidi" w:cstheme="majorBidi"/>
          <w:b w:val="0"/>
          <w:bCs w:val="0"/>
          <w:sz w:val="28"/>
          <w:szCs w:val="28"/>
        </w:rPr>
        <w:t xml:space="preserve">a kind of meaningful relation between </w:t>
      </w:r>
      <w:r w:rsidR="009C2478">
        <w:rPr>
          <w:rFonts w:asciiTheme="majorBidi" w:hAnsiTheme="majorBidi" w:cstheme="majorBidi"/>
          <w:b w:val="0"/>
          <w:bCs w:val="0"/>
          <w:sz w:val="28"/>
          <w:szCs w:val="28"/>
        </w:rPr>
        <w:t>both. It means that t</w:t>
      </w:r>
      <w:r w:rsidR="00604D3C" w:rsidRPr="00CB6A04">
        <w:rPr>
          <w:rFonts w:asciiTheme="majorBidi" w:hAnsiTheme="majorBidi" w:cstheme="majorBidi"/>
          <w:b w:val="0"/>
          <w:bCs w:val="0"/>
          <w:sz w:val="28"/>
          <w:szCs w:val="28"/>
        </w:rPr>
        <w:t xml:space="preserve">he </w:t>
      </w:r>
      <w:r w:rsidR="009C2478">
        <w:rPr>
          <w:rFonts w:asciiTheme="majorBidi" w:hAnsiTheme="majorBidi" w:cstheme="majorBidi"/>
          <w:b w:val="0"/>
          <w:bCs w:val="0"/>
          <w:sz w:val="28"/>
          <w:szCs w:val="28"/>
        </w:rPr>
        <w:t xml:space="preserve">god of </w:t>
      </w:r>
      <w:r w:rsidR="00604D3C" w:rsidRPr="00CB6A04">
        <w:rPr>
          <w:rFonts w:asciiTheme="majorBidi" w:hAnsiTheme="majorBidi" w:cstheme="majorBidi"/>
          <w:b w:val="0"/>
          <w:bCs w:val="0"/>
          <w:sz w:val="28"/>
          <w:szCs w:val="28"/>
        </w:rPr>
        <w:t xml:space="preserve">medicine has the power </w:t>
      </w:r>
      <w:r w:rsidR="008E0E28">
        <w:rPr>
          <w:rFonts w:asciiTheme="majorBidi" w:hAnsiTheme="majorBidi" w:cstheme="majorBidi"/>
          <w:b w:val="0"/>
          <w:bCs w:val="0"/>
          <w:sz w:val="28"/>
          <w:szCs w:val="28"/>
        </w:rPr>
        <w:t xml:space="preserve">and a name that means </w:t>
      </w:r>
      <w:r w:rsidR="00604D3C" w:rsidRPr="00CB6A04">
        <w:rPr>
          <w:rFonts w:asciiTheme="majorBidi" w:hAnsiTheme="majorBidi" w:cstheme="majorBidi"/>
          <w:b w:val="0"/>
          <w:bCs w:val="0"/>
          <w:sz w:val="28"/>
          <w:szCs w:val="28"/>
        </w:rPr>
        <w:t>negati</w:t>
      </w:r>
      <w:r w:rsidR="008E0E28">
        <w:rPr>
          <w:rFonts w:asciiTheme="majorBidi" w:hAnsiTheme="majorBidi" w:cstheme="majorBidi"/>
          <w:b w:val="0"/>
          <w:bCs w:val="0"/>
          <w:sz w:val="28"/>
          <w:szCs w:val="28"/>
        </w:rPr>
        <w:t>on of d</w:t>
      </w:r>
      <w:r w:rsidR="00604D3C" w:rsidRPr="00CB6A04">
        <w:rPr>
          <w:rFonts w:asciiTheme="majorBidi" w:hAnsiTheme="majorBidi" w:cstheme="majorBidi"/>
          <w:b w:val="0"/>
          <w:bCs w:val="0"/>
          <w:sz w:val="28"/>
          <w:szCs w:val="28"/>
        </w:rPr>
        <w:t>ryness as a specific sickness and Asclepiads as a</w:t>
      </w:r>
      <w:r w:rsidR="00764C2B" w:rsidRPr="00CB6A04">
        <w:rPr>
          <w:rFonts w:asciiTheme="majorBidi" w:hAnsiTheme="majorBidi" w:cstheme="majorBidi"/>
          <w:b w:val="0"/>
          <w:bCs w:val="0"/>
          <w:sz w:val="28"/>
          <w:szCs w:val="28"/>
        </w:rPr>
        <w:t xml:space="preserve"> proper </w:t>
      </w:r>
      <w:r w:rsidR="00604D3C" w:rsidRPr="00CB6A04">
        <w:rPr>
          <w:rFonts w:asciiTheme="majorBidi" w:hAnsiTheme="majorBidi" w:cstheme="majorBidi"/>
          <w:b w:val="0"/>
          <w:bCs w:val="0"/>
          <w:sz w:val="28"/>
          <w:szCs w:val="28"/>
        </w:rPr>
        <w:t xml:space="preserve">anthroponym </w:t>
      </w:r>
      <w:r w:rsidR="00764C2B" w:rsidRPr="00CB6A04">
        <w:rPr>
          <w:rFonts w:asciiTheme="majorBidi" w:hAnsiTheme="majorBidi" w:cstheme="majorBidi"/>
          <w:b w:val="0"/>
          <w:bCs w:val="0"/>
          <w:sz w:val="28"/>
          <w:szCs w:val="28"/>
        </w:rPr>
        <w:t xml:space="preserve">of a </w:t>
      </w:r>
      <w:r w:rsidR="00E34ADE" w:rsidRPr="00CB6A04">
        <w:rPr>
          <w:rFonts w:asciiTheme="majorBidi" w:hAnsiTheme="majorBidi" w:cstheme="majorBidi"/>
          <w:b w:val="0"/>
          <w:bCs w:val="0"/>
          <w:sz w:val="28"/>
          <w:szCs w:val="28"/>
        </w:rPr>
        <w:t xml:space="preserve">physician </w:t>
      </w:r>
      <w:r w:rsidR="00462D7D">
        <w:rPr>
          <w:rFonts w:asciiTheme="majorBidi" w:hAnsiTheme="majorBidi" w:cstheme="majorBidi"/>
          <w:b w:val="0"/>
          <w:bCs w:val="0"/>
          <w:sz w:val="28"/>
          <w:szCs w:val="28"/>
        </w:rPr>
        <w:t xml:space="preserve">can heal the dryness </w:t>
      </w:r>
      <w:r w:rsidR="009C2478">
        <w:rPr>
          <w:rFonts w:asciiTheme="majorBidi" w:hAnsiTheme="majorBidi" w:cstheme="majorBidi"/>
          <w:b w:val="0"/>
          <w:bCs w:val="0"/>
          <w:sz w:val="28"/>
          <w:szCs w:val="28"/>
        </w:rPr>
        <w:t xml:space="preserve">because </w:t>
      </w:r>
      <w:r w:rsidR="00462D7D">
        <w:rPr>
          <w:rFonts w:asciiTheme="majorBidi" w:hAnsiTheme="majorBidi" w:cstheme="majorBidi"/>
          <w:b w:val="0"/>
          <w:bCs w:val="0"/>
          <w:sz w:val="28"/>
          <w:szCs w:val="28"/>
        </w:rPr>
        <w:t xml:space="preserve">he has </w:t>
      </w:r>
      <w:r w:rsidR="00E34ADE" w:rsidRPr="00CB6A04">
        <w:rPr>
          <w:rFonts w:asciiTheme="majorBidi" w:hAnsiTheme="majorBidi" w:cstheme="majorBidi"/>
          <w:b w:val="0"/>
          <w:bCs w:val="0"/>
          <w:sz w:val="28"/>
          <w:szCs w:val="28"/>
        </w:rPr>
        <w:t xml:space="preserve">derived </w:t>
      </w:r>
      <w:r w:rsidR="00764C2B" w:rsidRPr="00CB6A04">
        <w:rPr>
          <w:rFonts w:asciiTheme="majorBidi" w:hAnsiTheme="majorBidi" w:cstheme="majorBidi"/>
          <w:b w:val="0"/>
          <w:bCs w:val="0"/>
          <w:sz w:val="28"/>
          <w:szCs w:val="28"/>
        </w:rPr>
        <w:t xml:space="preserve">his name </w:t>
      </w:r>
      <w:r w:rsidR="00E34ADE" w:rsidRPr="00CB6A04">
        <w:rPr>
          <w:rFonts w:asciiTheme="majorBidi" w:hAnsiTheme="majorBidi" w:cstheme="majorBidi"/>
          <w:b w:val="0"/>
          <w:bCs w:val="0"/>
          <w:sz w:val="28"/>
          <w:szCs w:val="28"/>
        </w:rPr>
        <w:t xml:space="preserve">and healing power </w:t>
      </w:r>
      <w:r w:rsidR="00604D3C" w:rsidRPr="00CB6A04">
        <w:rPr>
          <w:rFonts w:asciiTheme="majorBidi" w:hAnsiTheme="majorBidi" w:cstheme="majorBidi"/>
          <w:b w:val="0"/>
          <w:bCs w:val="0"/>
          <w:sz w:val="28"/>
          <w:szCs w:val="28"/>
        </w:rPr>
        <w:t>from the god</w:t>
      </w:r>
      <w:r w:rsidR="00E34ADE" w:rsidRPr="00CB6A04">
        <w:rPr>
          <w:rFonts w:asciiTheme="majorBidi" w:hAnsiTheme="majorBidi" w:cstheme="majorBidi"/>
          <w:b w:val="0"/>
          <w:bCs w:val="0"/>
          <w:sz w:val="28"/>
          <w:szCs w:val="28"/>
        </w:rPr>
        <w:t xml:space="preserve"> he is homonymous with. </w:t>
      </w:r>
      <w:r w:rsidR="002E724C" w:rsidRPr="00CB6A04">
        <w:rPr>
          <w:rFonts w:asciiTheme="majorBidi" w:hAnsiTheme="majorBidi" w:cstheme="majorBidi"/>
          <w:b w:val="0"/>
          <w:bCs w:val="0"/>
          <w:sz w:val="28"/>
          <w:szCs w:val="28"/>
        </w:rPr>
        <w:t xml:space="preserve">Consequently, </w:t>
      </w:r>
      <w:r w:rsidR="008E0E28">
        <w:rPr>
          <w:rFonts w:asciiTheme="majorBidi" w:hAnsiTheme="majorBidi" w:cstheme="majorBidi"/>
          <w:b w:val="0"/>
          <w:bCs w:val="0"/>
          <w:sz w:val="28"/>
          <w:szCs w:val="28"/>
        </w:rPr>
        <w:t xml:space="preserve">his name </w:t>
      </w:r>
      <w:r w:rsidR="00764C2B" w:rsidRPr="00CB6A04">
        <w:rPr>
          <w:rFonts w:asciiTheme="majorBidi" w:hAnsiTheme="majorBidi" w:cstheme="majorBidi"/>
          <w:b w:val="0"/>
          <w:bCs w:val="0"/>
          <w:sz w:val="28"/>
          <w:szCs w:val="28"/>
        </w:rPr>
        <w:t xml:space="preserve">is the true </w:t>
      </w:r>
      <w:r w:rsidR="006413D7" w:rsidRPr="00CB6A04">
        <w:rPr>
          <w:rFonts w:asciiTheme="majorBidi" w:hAnsiTheme="majorBidi" w:cstheme="majorBidi"/>
          <w:b w:val="0"/>
          <w:bCs w:val="0"/>
          <w:sz w:val="28"/>
          <w:szCs w:val="28"/>
        </w:rPr>
        <w:t xml:space="preserve">derived </w:t>
      </w:r>
      <w:r w:rsidR="00764C2B" w:rsidRPr="00CB6A04">
        <w:rPr>
          <w:rFonts w:asciiTheme="majorBidi" w:hAnsiTheme="majorBidi" w:cstheme="majorBidi"/>
          <w:b w:val="0"/>
          <w:bCs w:val="0"/>
          <w:sz w:val="28"/>
          <w:szCs w:val="28"/>
        </w:rPr>
        <w:t>meaning</w:t>
      </w:r>
      <w:r w:rsidR="007F146C" w:rsidRPr="00CB6A04">
        <w:rPr>
          <w:rFonts w:asciiTheme="majorBidi" w:hAnsiTheme="majorBidi" w:cstheme="majorBidi"/>
          <w:b w:val="0"/>
          <w:bCs w:val="0"/>
          <w:sz w:val="28"/>
          <w:szCs w:val="28"/>
        </w:rPr>
        <w:t xml:space="preserve">/ etymon </w:t>
      </w:r>
      <w:r w:rsidR="00CB6A04" w:rsidRPr="00CB6A04">
        <w:rPr>
          <w:rFonts w:asciiTheme="majorBidi" w:hAnsiTheme="majorBidi" w:cstheme="majorBidi"/>
          <w:b w:val="0"/>
          <w:bCs w:val="0"/>
          <w:sz w:val="28"/>
          <w:szCs w:val="28"/>
        </w:rPr>
        <w:t>(</w:t>
      </w:r>
      <w:r w:rsidR="00CB6A04" w:rsidRPr="00CB6A04">
        <w:rPr>
          <w:rFonts w:asciiTheme="majorBidi" w:hAnsiTheme="majorBidi" w:cstheme="majorBidi"/>
          <w:b w:val="0"/>
          <w:bCs w:val="0"/>
          <w:sz w:val="28"/>
          <w:szCs w:val="28"/>
          <w:shd w:val="clear" w:color="auto" w:fill="FFFFFF"/>
        </w:rPr>
        <w:t xml:space="preserve">neuter singular </w:t>
      </w:r>
      <w:r w:rsidR="00CB6A04" w:rsidRPr="00CB6A04">
        <w:rPr>
          <w:rFonts w:asciiTheme="majorBidi" w:hAnsiTheme="majorBidi" w:cstheme="majorBidi"/>
          <w:b w:val="0"/>
          <w:bCs w:val="0"/>
          <w:sz w:val="28"/>
          <w:szCs w:val="28"/>
          <w:shd w:val="clear" w:color="auto" w:fill="FFFFFF"/>
        </w:rPr>
        <w:lastRenderedPageBreak/>
        <w:t xml:space="preserve">of etumos ‘true”) </w:t>
      </w:r>
      <w:r w:rsidR="00CB6A04" w:rsidRPr="00CB6A04">
        <w:rPr>
          <w:rFonts w:asciiTheme="majorBidi" w:hAnsiTheme="majorBidi" w:cstheme="majorBidi"/>
          <w:b w:val="0"/>
          <w:bCs w:val="0"/>
          <w:sz w:val="28"/>
          <w:szCs w:val="28"/>
        </w:rPr>
        <w:t xml:space="preserve">of </w:t>
      </w:r>
      <w:r w:rsidR="008E0E28">
        <w:rPr>
          <w:rFonts w:asciiTheme="majorBidi" w:hAnsiTheme="majorBidi" w:cstheme="majorBidi"/>
          <w:b w:val="0"/>
          <w:bCs w:val="0"/>
          <w:sz w:val="28"/>
          <w:szCs w:val="28"/>
        </w:rPr>
        <w:t xml:space="preserve">the god. </w:t>
      </w:r>
      <w:r w:rsidR="00CB6A04" w:rsidRPr="00CB6A04">
        <w:rPr>
          <w:rFonts w:asciiTheme="majorBidi" w:hAnsiTheme="majorBidi" w:cstheme="majorBidi"/>
          <w:b w:val="0"/>
          <w:bCs w:val="0"/>
          <w:sz w:val="28"/>
          <w:szCs w:val="28"/>
        </w:rPr>
        <w:t xml:space="preserve">It is noteworthy that </w:t>
      </w:r>
      <w:r w:rsidR="00CB6A04" w:rsidRPr="00CB6A04">
        <w:rPr>
          <w:rFonts w:asciiTheme="majorBidi" w:hAnsiTheme="majorBidi" w:cstheme="majorBidi"/>
          <w:b w:val="0"/>
          <w:bCs w:val="0"/>
          <w:sz w:val="28"/>
          <w:szCs w:val="28"/>
          <w:shd w:val="clear" w:color="auto" w:fill="FFFFFF"/>
        </w:rPr>
        <w:t>i</w:t>
      </w:r>
      <w:r w:rsidR="007F146C" w:rsidRPr="00CB6A04">
        <w:rPr>
          <w:rFonts w:asciiTheme="majorBidi" w:hAnsiTheme="majorBidi" w:cstheme="majorBidi"/>
          <w:b w:val="0"/>
          <w:bCs w:val="0"/>
          <w:sz w:val="28"/>
          <w:szCs w:val="28"/>
          <w:shd w:val="clear" w:color="auto" w:fill="FFFFFF"/>
        </w:rPr>
        <w:t>n ancient Greek context</w:t>
      </w:r>
      <w:r w:rsidR="00CB6A04" w:rsidRPr="00CB6A04">
        <w:rPr>
          <w:rFonts w:asciiTheme="majorBidi" w:hAnsiTheme="majorBidi" w:cstheme="majorBidi"/>
          <w:b w:val="0"/>
          <w:bCs w:val="0"/>
          <w:sz w:val="28"/>
          <w:szCs w:val="28"/>
          <w:shd w:val="clear" w:color="auto" w:fill="FFFFFF"/>
        </w:rPr>
        <w:t xml:space="preserve"> and in al-Farabi</w:t>
      </w:r>
      <w:r w:rsidR="009C2478">
        <w:rPr>
          <w:rFonts w:asciiTheme="majorBidi" w:hAnsiTheme="majorBidi" w:cstheme="majorBidi"/>
          <w:b w:val="0"/>
          <w:bCs w:val="0"/>
          <w:sz w:val="28"/>
          <w:szCs w:val="28"/>
          <w:shd w:val="clear" w:color="auto" w:fill="FFFFFF"/>
        </w:rPr>
        <w:t xml:space="preserve">, </w:t>
      </w:r>
      <w:r w:rsidR="00CB6A04" w:rsidRPr="00CB6A04">
        <w:rPr>
          <w:rFonts w:asciiTheme="majorBidi" w:hAnsiTheme="majorBidi" w:cstheme="majorBidi"/>
          <w:b w:val="0"/>
          <w:bCs w:val="0"/>
          <w:sz w:val="28"/>
          <w:szCs w:val="28"/>
          <w:shd w:val="clear" w:color="auto" w:fill="FFFFFF"/>
        </w:rPr>
        <w:t xml:space="preserve">etymology </w:t>
      </w:r>
      <w:r w:rsidR="007F146C" w:rsidRPr="00CB6A04">
        <w:rPr>
          <w:rFonts w:asciiTheme="majorBidi" w:hAnsiTheme="majorBidi" w:cstheme="majorBidi"/>
          <w:b w:val="0"/>
          <w:bCs w:val="0"/>
          <w:sz w:val="28"/>
          <w:szCs w:val="28"/>
          <w:shd w:val="clear" w:color="auto" w:fill="FFFFFF"/>
        </w:rPr>
        <w:t>has no</w:t>
      </w:r>
      <w:r w:rsidR="009C2478">
        <w:rPr>
          <w:rFonts w:asciiTheme="majorBidi" w:hAnsiTheme="majorBidi" w:cstheme="majorBidi"/>
          <w:b w:val="0"/>
          <w:bCs w:val="0"/>
          <w:sz w:val="28"/>
          <w:szCs w:val="28"/>
          <w:shd w:val="clear" w:color="auto" w:fill="FFFFFF"/>
        </w:rPr>
        <w:t xml:space="preserve"> </w:t>
      </w:r>
      <w:r w:rsidR="007F146C" w:rsidRPr="00CB6A04">
        <w:rPr>
          <w:rFonts w:asciiTheme="majorBidi" w:hAnsiTheme="majorBidi" w:cstheme="majorBidi"/>
          <w:b w:val="0"/>
          <w:bCs w:val="0"/>
          <w:sz w:val="28"/>
          <w:szCs w:val="28"/>
          <w:shd w:val="clear" w:color="auto" w:fill="FFFFFF"/>
        </w:rPr>
        <w:t xml:space="preserve">relation with the origin or development or the like </w:t>
      </w:r>
      <w:r w:rsidR="009C2478">
        <w:rPr>
          <w:rFonts w:asciiTheme="majorBidi" w:hAnsiTheme="majorBidi" w:cstheme="majorBidi"/>
          <w:b w:val="0"/>
          <w:bCs w:val="0"/>
          <w:sz w:val="28"/>
          <w:szCs w:val="28"/>
          <w:shd w:val="clear" w:color="auto" w:fill="FFFFFF"/>
        </w:rPr>
        <w:t xml:space="preserve">concepts. </w:t>
      </w:r>
      <w:r w:rsidR="00CB6A04" w:rsidRPr="00CB6A04">
        <w:rPr>
          <w:rFonts w:asciiTheme="majorBidi" w:hAnsiTheme="majorBidi" w:cstheme="majorBidi"/>
          <w:b w:val="0"/>
          <w:bCs w:val="0"/>
          <w:sz w:val="28"/>
          <w:szCs w:val="28"/>
          <w:shd w:val="clear" w:color="auto" w:fill="FFFFFF"/>
        </w:rPr>
        <w:t xml:space="preserve">Accordingly, </w:t>
      </w:r>
      <w:r w:rsidR="00E241E0">
        <w:rPr>
          <w:rFonts w:asciiTheme="majorBidi" w:hAnsiTheme="majorBidi" w:cstheme="majorBidi"/>
          <w:b w:val="0"/>
          <w:bCs w:val="0"/>
          <w:sz w:val="28"/>
          <w:szCs w:val="28"/>
          <w:shd w:val="clear" w:color="auto" w:fill="FFFFFF"/>
        </w:rPr>
        <w:t xml:space="preserve">the physician </w:t>
      </w:r>
      <w:r w:rsidR="00764C2B" w:rsidRPr="00CB6A04">
        <w:rPr>
          <w:rFonts w:asciiTheme="majorBidi" w:hAnsiTheme="majorBidi" w:cstheme="majorBidi"/>
          <w:b w:val="0"/>
          <w:bCs w:val="0"/>
          <w:sz w:val="28"/>
          <w:szCs w:val="28"/>
        </w:rPr>
        <w:t xml:space="preserve">has the nature of the </w:t>
      </w:r>
      <w:r w:rsidR="009C2478">
        <w:rPr>
          <w:rFonts w:asciiTheme="majorBidi" w:hAnsiTheme="majorBidi" w:cstheme="majorBidi"/>
          <w:b w:val="0"/>
          <w:bCs w:val="0"/>
          <w:sz w:val="28"/>
          <w:szCs w:val="28"/>
        </w:rPr>
        <w:t xml:space="preserve">god of the </w:t>
      </w:r>
      <w:r w:rsidR="00764C2B" w:rsidRPr="00CB6A04">
        <w:rPr>
          <w:rFonts w:asciiTheme="majorBidi" w:hAnsiTheme="majorBidi" w:cstheme="majorBidi"/>
          <w:b w:val="0"/>
          <w:bCs w:val="0"/>
          <w:sz w:val="28"/>
          <w:szCs w:val="28"/>
        </w:rPr>
        <w:t>medicine</w:t>
      </w:r>
      <w:r w:rsidR="006413D7" w:rsidRPr="00CB6A04">
        <w:rPr>
          <w:rFonts w:asciiTheme="majorBidi" w:hAnsiTheme="majorBidi" w:cstheme="majorBidi"/>
          <w:b w:val="0"/>
          <w:bCs w:val="0"/>
          <w:sz w:val="28"/>
          <w:szCs w:val="28"/>
        </w:rPr>
        <w:t xml:space="preserve"> </w:t>
      </w:r>
      <w:r w:rsidR="00764C2B" w:rsidRPr="00CB6A04">
        <w:rPr>
          <w:rFonts w:asciiTheme="majorBidi" w:hAnsiTheme="majorBidi" w:cstheme="majorBidi"/>
          <w:b w:val="0"/>
          <w:bCs w:val="0"/>
          <w:sz w:val="28"/>
          <w:szCs w:val="28"/>
        </w:rPr>
        <w:t xml:space="preserve">that functions as the principle/arche and </w:t>
      </w:r>
      <w:r w:rsidR="00E241E0">
        <w:rPr>
          <w:rFonts w:asciiTheme="majorBidi" w:hAnsiTheme="majorBidi" w:cstheme="majorBidi"/>
          <w:b w:val="0"/>
          <w:bCs w:val="0"/>
          <w:sz w:val="28"/>
          <w:szCs w:val="28"/>
        </w:rPr>
        <w:t xml:space="preserve">as a result, </w:t>
      </w:r>
      <w:r w:rsidR="005A750D">
        <w:rPr>
          <w:rFonts w:asciiTheme="majorBidi" w:hAnsiTheme="majorBidi" w:cstheme="majorBidi"/>
          <w:b w:val="0"/>
          <w:bCs w:val="0"/>
          <w:sz w:val="28"/>
          <w:szCs w:val="28"/>
        </w:rPr>
        <w:t xml:space="preserve">the name of the physician that </w:t>
      </w:r>
      <w:r w:rsidR="00E241E0">
        <w:rPr>
          <w:rFonts w:asciiTheme="majorBidi" w:hAnsiTheme="majorBidi" w:cstheme="majorBidi"/>
          <w:b w:val="0"/>
          <w:bCs w:val="0"/>
          <w:sz w:val="28"/>
          <w:szCs w:val="28"/>
        </w:rPr>
        <w:t xml:space="preserve">is a </w:t>
      </w:r>
      <w:r w:rsidR="00A050B5">
        <w:rPr>
          <w:rFonts w:asciiTheme="majorBidi" w:hAnsiTheme="majorBidi" w:cstheme="majorBidi"/>
          <w:b w:val="0"/>
          <w:bCs w:val="0"/>
          <w:sz w:val="28"/>
          <w:szCs w:val="28"/>
        </w:rPr>
        <w:t>homonymous name i</w:t>
      </w:r>
      <w:r w:rsidR="00764C2B" w:rsidRPr="00CB6A04">
        <w:rPr>
          <w:rFonts w:asciiTheme="majorBidi" w:hAnsiTheme="majorBidi" w:cstheme="majorBidi"/>
          <w:b w:val="0"/>
          <w:bCs w:val="0"/>
          <w:sz w:val="28"/>
          <w:szCs w:val="28"/>
        </w:rPr>
        <w:t xml:space="preserve">s </w:t>
      </w:r>
      <w:r w:rsidR="00E241E0">
        <w:rPr>
          <w:rFonts w:asciiTheme="majorBidi" w:hAnsiTheme="majorBidi" w:cstheme="majorBidi"/>
          <w:b w:val="0"/>
          <w:bCs w:val="0"/>
          <w:sz w:val="28"/>
          <w:szCs w:val="28"/>
        </w:rPr>
        <w:t xml:space="preserve">truly a </w:t>
      </w:r>
      <w:r w:rsidR="00764C2B" w:rsidRPr="00CB6A04">
        <w:rPr>
          <w:rFonts w:asciiTheme="majorBidi" w:hAnsiTheme="majorBidi" w:cstheme="majorBidi"/>
          <w:b w:val="0"/>
          <w:bCs w:val="0"/>
          <w:sz w:val="28"/>
          <w:szCs w:val="28"/>
        </w:rPr>
        <w:t>secondary /derivati</w:t>
      </w:r>
      <w:r w:rsidR="009C2478">
        <w:rPr>
          <w:rFonts w:asciiTheme="majorBidi" w:hAnsiTheme="majorBidi" w:cstheme="majorBidi"/>
          <w:b w:val="0"/>
          <w:bCs w:val="0"/>
          <w:sz w:val="28"/>
          <w:szCs w:val="28"/>
        </w:rPr>
        <w:t xml:space="preserve">ve </w:t>
      </w:r>
      <w:r w:rsidR="00E241E0">
        <w:rPr>
          <w:rFonts w:asciiTheme="majorBidi" w:hAnsiTheme="majorBidi" w:cstheme="majorBidi"/>
          <w:b w:val="0"/>
          <w:bCs w:val="0"/>
          <w:sz w:val="28"/>
          <w:szCs w:val="28"/>
        </w:rPr>
        <w:t>name</w:t>
      </w:r>
      <w:r w:rsidR="00CB6A04" w:rsidRPr="00CB6A04">
        <w:rPr>
          <w:rFonts w:asciiTheme="majorBidi" w:hAnsiTheme="majorBidi" w:cstheme="majorBidi"/>
          <w:b w:val="0"/>
          <w:bCs w:val="0"/>
          <w:sz w:val="28"/>
          <w:szCs w:val="28"/>
        </w:rPr>
        <w:t>.</w:t>
      </w:r>
      <w:r w:rsidR="00A050B5">
        <w:rPr>
          <w:rFonts w:asciiTheme="majorBidi" w:hAnsiTheme="majorBidi" w:cstheme="majorBidi"/>
          <w:b w:val="0"/>
          <w:bCs w:val="0"/>
          <w:sz w:val="28"/>
          <w:szCs w:val="28"/>
        </w:rPr>
        <w:t xml:space="preserve"> </w:t>
      </w:r>
      <w:r w:rsidR="00CB6A04" w:rsidRPr="00CB6A04">
        <w:rPr>
          <w:rFonts w:asciiTheme="majorBidi" w:hAnsiTheme="majorBidi" w:cstheme="majorBidi"/>
          <w:b w:val="0"/>
          <w:bCs w:val="0"/>
          <w:sz w:val="28"/>
          <w:szCs w:val="28"/>
        </w:rPr>
        <w:t>F</w:t>
      </w:r>
      <w:r w:rsidR="007F146C" w:rsidRPr="00CB6A04">
        <w:rPr>
          <w:rFonts w:asciiTheme="majorBidi" w:hAnsiTheme="majorBidi" w:cstheme="majorBidi"/>
          <w:b w:val="0"/>
          <w:bCs w:val="0"/>
          <w:sz w:val="28"/>
          <w:szCs w:val="28"/>
        </w:rPr>
        <w:t xml:space="preserve">or specific understanding of al-Farabi as a philosopher/philologist </w:t>
      </w:r>
      <w:r w:rsidR="001B49DB">
        <w:rPr>
          <w:rFonts w:asciiTheme="majorBidi" w:hAnsiTheme="majorBidi" w:cstheme="majorBidi"/>
          <w:b w:val="0"/>
          <w:bCs w:val="0"/>
          <w:sz w:val="28"/>
          <w:szCs w:val="28"/>
        </w:rPr>
        <w:t xml:space="preserve">from </w:t>
      </w:r>
      <w:r w:rsidR="007F146C" w:rsidRPr="00CB6A04">
        <w:rPr>
          <w:rFonts w:asciiTheme="majorBidi" w:hAnsiTheme="majorBidi" w:cstheme="majorBidi"/>
          <w:b w:val="0"/>
          <w:bCs w:val="0"/>
          <w:sz w:val="28"/>
          <w:szCs w:val="28"/>
        </w:rPr>
        <w:t xml:space="preserve">etymology / </w:t>
      </w:r>
      <w:r w:rsidR="007F146C" w:rsidRPr="005673C2">
        <w:rPr>
          <w:rFonts w:asciiTheme="majorBidi" w:hAnsiTheme="majorBidi" w:cstheme="majorBidi"/>
          <w:b w:val="0"/>
          <w:bCs w:val="0"/>
          <w:sz w:val="28"/>
          <w:szCs w:val="28"/>
        </w:rPr>
        <w:t>al-</w:t>
      </w:r>
      <w:r w:rsidR="00194AF6" w:rsidRPr="005673C2">
        <w:rPr>
          <w:rFonts w:asciiTheme="majorBidi" w:hAnsiTheme="majorBidi" w:cstheme="majorBidi"/>
          <w:b w:val="0"/>
          <w:bCs w:val="0"/>
          <w:sz w:val="28"/>
          <w:szCs w:val="28"/>
        </w:rPr>
        <w:t>I</w:t>
      </w:r>
      <w:r w:rsidR="005E526C" w:rsidRPr="005673C2">
        <w:rPr>
          <w:rFonts w:asciiTheme="majorBidi" w:hAnsiTheme="majorBidi" w:cstheme="majorBidi"/>
          <w:b w:val="0"/>
          <w:bCs w:val="0"/>
          <w:sz w:val="28"/>
          <w:szCs w:val="28"/>
        </w:rPr>
        <w:t>s</w:t>
      </w:r>
      <w:r w:rsidR="00CB6A04" w:rsidRPr="005673C2">
        <w:rPr>
          <w:rFonts w:asciiTheme="majorBidi" w:hAnsiTheme="majorBidi" w:cstheme="majorBidi"/>
          <w:b w:val="0"/>
          <w:bCs w:val="0"/>
          <w:sz w:val="28"/>
          <w:szCs w:val="28"/>
        </w:rPr>
        <w:t>h</w:t>
      </w:r>
      <w:r w:rsidR="007F146C" w:rsidRPr="005673C2">
        <w:rPr>
          <w:rFonts w:asciiTheme="majorBidi" w:hAnsiTheme="majorBidi" w:cstheme="majorBidi"/>
          <w:b w:val="0"/>
          <w:bCs w:val="0"/>
          <w:sz w:val="28"/>
          <w:szCs w:val="28"/>
        </w:rPr>
        <w:t>t</w:t>
      </w:r>
      <w:r w:rsidR="00CB6A04" w:rsidRPr="005673C2">
        <w:rPr>
          <w:rFonts w:asciiTheme="majorBidi" w:hAnsiTheme="majorBidi" w:cstheme="majorBidi"/>
          <w:b w:val="0"/>
          <w:bCs w:val="0"/>
          <w:sz w:val="28"/>
          <w:szCs w:val="28"/>
        </w:rPr>
        <w:t>i</w:t>
      </w:r>
      <w:r w:rsidR="007F146C" w:rsidRPr="005673C2">
        <w:rPr>
          <w:rFonts w:asciiTheme="majorBidi" w:hAnsiTheme="majorBidi" w:cstheme="majorBidi"/>
          <w:b w:val="0"/>
          <w:bCs w:val="0"/>
          <w:sz w:val="28"/>
          <w:szCs w:val="28"/>
        </w:rPr>
        <w:t>qaq</w:t>
      </w:r>
      <w:r w:rsidR="001B49DB">
        <w:rPr>
          <w:rFonts w:asciiTheme="majorBidi" w:hAnsiTheme="majorBidi" w:cstheme="majorBidi"/>
          <w:b w:val="0"/>
          <w:bCs w:val="0"/>
          <w:sz w:val="28"/>
          <w:szCs w:val="28"/>
        </w:rPr>
        <w:t>,</w:t>
      </w:r>
      <w:r w:rsidR="00CB6A04" w:rsidRPr="005673C2">
        <w:rPr>
          <w:rFonts w:asciiTheme="majorBidi" w:hAnsiTheme="majorBidi" w:cstheme="majorBidi"/>
          <w:b w:val="0"/>
          <w:bCs w:val="0"/>
          <w:sz w:val="28"/>
          <w:szCs w:val="28"/>
        </w:rPr>
        <w:t xml:space="preserve"> </w:t>
      </w:r>
      <w:r w:rsidR="005A750D">
        <w:rPr>
          <w:rFonts w:asciiTheme="majorBidi" w:hAnsiTheme="majorBidi" w:cstheme="majorBidi"/>
          <w:b w:val="0"/>
          <w:bCs w:val="0"/>
          <w:sz w:val="28"/>
          <w:szCs w:val="28"/>
        </w:rPr>
        <w:t>we can r</w:t>
      </w:r>
      <w:r w:rsidR="00E241E0">
        <w:rPr>
          <w:rFonts w:asciiTheme="majorBidi" w:hAnsiTheme="majorBidi" w:cstheme="majorBidi"/>
          <w:b w:val="0"/>
          <w:bCs w:val="0"/>
          <w:sz w:val="28"/>
          <w:szCs w:val="28"/>
        </w:rPr>
        <w:t xml:space="preserve">efer </w:t>
      </w:r>
      <w:r w:rsidR="001B49DB">
        <w:rPr>
          <w:rFonts w:asciiTheme="majorBidi" w:hAnsiTheme="majorBidi" w:cstheme="majorBidi"/>
          <w:b w:val="0"/>
          <w:bCs w:val="0"/>
          <w:sz w:val="28"/>
          <w:szCs w:val="28"/>
        </w:rPr>
        <w:t xml:space="preserve">to </w:t>
      </w:r>
      <w:r w:rsidR="005A750D">
        <w:rPr>
          <w:rFonts w:asciiTheme="majorBidi" w:hAnsiTheme="majorBidi" w:cstheme="majorBidi"/>
          <w:b w:val="0"/>
          <w:bCs w:val="0"/>
          <w:sz w:val="28"/>
          <w:szCs w:val="28"/>
        </w:rPr>
        <w:t xml:space="preserve">his </w:t>
      </w:r>
      <w:r w:rsidR="001B49DB">
        <w:rPr>
          <w:rFonts w:asciiTheme="majorBidi" w:hAnsiTheme="majorBidi" w:cstheme="majorBidi"/>
          <w:b w:val="0"/>
          <w:bCs w:val="0"/>
          <w:sz w:val="28"/>
          <w:szCs w:val="28"/>
        </w:rPr>
        <w:t xml:space="preserve">First section of </w:t>
      </w:r>
      <w:r w:rsidR="007F146C" w:rsidRPr="005673C2">
        <w:rPr>
          <w:rFonts w:asciiTheme="majorBidi" w:hAnsiTheme="majorBidi" w:cstheme="majorBidi"/>
          <w:b w:val="0"/>
          <w:bCs w:val="0"/>
          <w:i/>
          <w:iCs/>
          <w:sz w:val="28"/>
          <w:szCs w:val="28"/>
        </w:rPr>
        <w:t>Kitab al-Huruf</w:t>
      </w:r>
      <w:r w:rsidR="00D5074D">
        <w:rPr>
          <w:rFonts w:asciiTheme="majorBidi" w:hAnsiTheme="majorBidi" w:cstheme="majorBidi"/>
          <w:b w:val="0"/>
          <w:bCs w:val="0"/>
          <w:sz w:val="28"/>
          <w:szCs w:val="28"/>
        </w:rPr>
        <w:t xml:space="preserve"> </w:t>
      </w:r>
      <w:r w:rsidR="00E241E0">
        <w:rPr>
          <w:rFonts w:asciiTheme="majorBidi" w:hAnsiTheme="majorBidi" w:cstheme="majorBidi"/>
          <w:b w:val="0"/>
          <w:bCs w:val="0"/>
          <w:sz w:val="28"/>
          <w:szCs w:val="28"/>
        </w:rPr>
        <w:t>/letters</w:t>
      </w:r>
      <w:r w:rsidR="005A750D">
        <w:rPr>
          <w:rFonts w:asciiTheme="majorBidi" w:hAnsiTheme="majorBidi" w:cstheme="majorBidi"/>
          <w:b w:val="0"/>
          <w:bCs w:val="0"/>
          <w:sz w:val="28"/>
          <w:szCs w:val="28"/>
        </w:rPr>
        <w:t xml:space="preserve">. Besides, for </w:t>
      </w:r>
      <w:r w:rsidR="001B49DB">
        <w:rPr>
          <w:rFonts w:asciiTheme="majorBidi" w:hAnsiTheme="majorBidi" w:cstheme="majorBidi"/>
          <w:b w:val="0"/>
          <w:bCs w:val="0"/>
          <w:sz w:val="28"/>
          <w:szCs w:val="28"/>
        </w:rPr>
        <w:t xml:space="preserve">shaping his </w:t>
      </w:r>
      <w:r w:rsidR="00920959">
        <w:rPr>
          <w:rFonts w:asciiTheme="majorBidi" w:hAnsiTheme="majorBidi" w:cstheme="majorBidi"/>
          <w:b w:val="0"/>
          <w:bCs w:val="0"/>
          <w:sz w:val="28"/>
          <w:szCs w:val="28"/>
        </w:rPr>
        <w:t xml:space="preserve">conception he has </w:t>
      </w:r>
      <w:r w:rsidR="001B49DB">
        <w:rPr>
          <w:rFonts w:asciiTheme="majorBidi" w:hAnsiTheme="majorBidi" w:cstheme="majorBidi"/>
          <w:b w:val="0"/>
          <w:bCs w:val="0"/>
          <w:sz w:val="28"/>
          <w:szCs w:val="28"/>
        </w:rPr>
        <w:t xml:space="preserve">access to different sources such as </w:t>
      </w:r>
      <w:r w:rsidR="00D5074D">
        <w:rPr>
          <w:rFonts w:asciiTheme="majorBidi" w:hAnsiTheme="majorBidi" w:cstheme="majorBidi"/>
          <w:b w:val="0"/>
          <w:bCs w:val="0"/>
          <w:sz w:val="28"/>
          <w:szCs w:val="28"/>
        </w:rPr>
        <w:t>non-</w:t>
      </w:r>
      <w:r w:rsidR="00920959">
        <w:rPr>
          <w:rFonts w:asciiTheme="majorBidi" w:hAnsiTheme="majorBidi" w:cstheme="majorBidi"/>
          <w:b w:val="0"/>
          <w:bCs w:val="0"/>
          <w:sz w:val="28"/>
          <w:szCs w:val="28"/>
        </w:rPr>
        <w:t xml:space="preserve">Arabic sources </w:t>
      </w:r>
      <w:r w:rsidR="001B49DB">
        <w:rPr>
          <w:rFonts w:asciiTheme="majorBidi" w:hAnsiTheme="majorBidi" w:cstheme="majorBidi"/>
          <w:b w:val="0"/>
          <w:bCs w:val="0"/>
          <w:sz w:val="28"/>
          <w:szCs w:val="28"/>
        </w:rPr>
        <w:t xml:space="preserve">like </w:t>
      </w:r>
      <w:r w:rsidR="00920959">
        <w:rPr>
          <w:rFonts w:asciiTheme="majorBidi" w:hAnsiTheme="majorBidi" w:cstheme="majorBidi"/>
          <w:b w:val="0"/>
          <w:bCs w:val="0"/>
          <w:sz w:val="28"/>
          <w:szCs w:val="28"/>
        </w:rPr>
        <w:t>Plato</w:t>
      </w:r>
      <w:r w:rsidR="00D5074D">
        <w:rPr>
          <w:rFonts w:asciiTheme="majorBidi" w:hAnsiTheme="majorBidi" w:cstheme="majorBidi"/>
          <w:b w:val="0"/>
          <w:bCs w:val="0"/>
          <w:sz w:val="28"/>
          <w:szCs w:val="28"/>
        </w:rPr>
        <w:t xml:space="preserve">’s focused dealing in </w:t>
      </w:r>
      <w:r w:rsidR="005A750D">
        <w:rPr>
          <w:rFonts w:asciiTheme="majorBidi" w:hAnsiTheme="majorBidi" w:cstheme="majorBidi"/>
          <w:b w:val="0"/>
          <w:bCs w:val="0"/>
          <w:sz w:val="28"/>
          <w:szCs w:val="28"/>
        </w:rPr>
        <w:t xml:space="preserve">the 46 pages out of 85 pages of </w:t>
      </w:r>
      <w:r w:rsidR="00920959" w:rsidRPr="005A750D">
        <w:rPr>
          <w:rFonts w:asciiTheme="majorBidi" w:hAnsiTheme="majorBidi" w:cstheme="majorBidi"/>
          <w:b w:val="0"/>
          <w:bCs w:val="0"/>
          <w:i/>
          <w:iCs/>
          <w:sz w:val="28"/>
          <w:szCs w:val="28"/>
        </w:rPr>
        <w:t>Cratylus</w:t>
      </w:r>
      <w:r w:rsidR="00D5074D">
        <w:rPr>
          <w:rFonts w:asciiTheme="majorBidi" w:hAnsiTheme="majorBidi" w:cstheme="majorBidi"/>
          <w:b w:val="0"/>
          <w:bCs w:val="0"/>
          <w:sz w:val="28"/>
          <w:szCs w:val="28"/>
        </w:rPr>
        <w:t>; scattered notes of Aristotle;</w:t>
      </w:r>
      <w:r w:rsidR="005A750D">
        <w:rPr>
          <w:rFonts w:asciiTheme="majorBidi" w:hAnsiTheme="majorBidi" w:cstheme="majorBidi"/>
          <w:b w:val="0"/>
          <w:bCs w:val="0"/>
          <w:sz w:val="28"/>
          <w:szCs w:val="28"/>
        </w:rPr>
        <w:t xml:space="preserve"> </w:t>
      </w:r>
      <w:r w:rsidR="001B49DB">
        <w:rPr>
          <w:rFonts w:asciiTheme="majorBidi" w:hAnsiTheme="majorBidi" w:cstheme="majorBidi"/>
          <w:b w:val="0"/>
          <w:bCs w:val="0"/>
          <w:sz w:val="28"/>
          <w:szCs w:val="28"/>
        </w:rPr>
        <w:t xml:space="preserve">writings of </w:t>
      </w:r>
      <w:r w:rsidR="005A750D">
        <w:rPr>
          <w:rFonts w:asciiTheme="majorBidi" w:hAnsiTheme="majorBidi" w:cstheme="majorBidi"/>
          <w:b w:val="0"/>
          <w:bCs w:val="0"/>
          <w:sz w:val="28"/>
          <w:szCs w:val="28"/>
        </w:rPr>
        <w:t xml:space="preserve">stoics and Alexandrian school </w:t>
      </w:r>
      <w:r w:rsidR="00235A7C" w:rsidRPr="00235A7C">
        <w:rPr>
          <w:rFonts w:asciiTheme="majorBidi" w:hAnsiTheme="majorBidi" w:cstheme="majorBidi"/>
          <w:b w:val="0"/>
          <w:bCs w:val="0"/>
          <w:sz w:val="28"/>
          <w:szCs w:val="28"/>
        </w:rPr>
        <w:t>(</w:t>
      </w:r>
      <w:r w:rsidR="00235A7C" w:rsidRPr="00922111">
        <w:rPr>
          <w:rFonts w:asciiTheme="majorBidi" w:hAnsiTheme="majorBidi" w:cstheme="majorBidi"/>
          <w:b w:val="0"/>
          <w:bCs w:val="0"/>
          <w:sz w:val="28"/>
          <w:szCs w:val="28"/>
          <w:shd w:val="clear" w:color="auto" w:fill="FFFFFF"/>
        </w:rPr>
        <w:t>Vincent Blanár</w:t>
      </w:r>
      <w:r w:rsidR="00890109" w:rsidRPr="00922111">
        <w:rPr>
          <w:rFonts w:asciiTheme="majorBidi" w:hAnsiTheme="majorBidi" w:cstheme="majorBidi"/>
          <w:b w:val="0"/>
          <w:bCs w:val="0"/>
          <w:sz w:val="28"/>
          <w:szCs w:val="28"/>
          <w:shd w:val="clear" w:color="auto" w:fill="FFFFFF"/>
        </w:rPr>
        <w:t xml:space="preserve"> </w:t>
      </w:r>
      <w:r w:rsidR="00235A7C" w:rsidRPr="00922111">
        <w:rPr>
          <w:rFonts w:asciiTheme="majorBidi" w:hAnsiTheme="majorBidi" w:cstheme="majorBidi"/>
          <w:b w:val="0"/>
          <w:bCs w:val="0"/>
          <w:sz w:val="28"/>
          <w:szCs w:val="28"/>
          <w:shd w:val="clear" w:color="auto" w:fill="FFFFFF"/>
        </w:rPr>
        <w:t>2009</w:t>
      </w:r>
      <w:r w:rsidR="00922111" w:rsidRPr="00922111">
        <w:rPr>
          <w:rFonts w:asciiTheme="majorBidi" w:hAnsiTheme="majorBidi" w:cstheme="majorBidi"/>
          <w:b w:val="0"/>
          <w:bCs w:val="0"/>
          <w:sz w:val="28"/>
          <w:szCs w:val="28"/>
          <w:shd w:val="clear" w:color="auto" w:fill="FFFFFF"/>
        </w:rPr>
        <w:t xml:space="preserve"> 4,5</w:t>
      </w:r>
      <w:r w:rsidR="00235A7C" w:rsidRPr="00922111">
        <w:rPr>
          <w:rFonts w:asciiTheme="majorBidi" w:hAnsiTheme="majorBidi" w:cstheme="majorBidi"/>
          <w:b w:val="0"/>
          <w:bCs w:val="0"/>
          <w:sz w:val="28"/>
          <w:szCs w:val="28"/>
        </w:rPr>
        <w:t>)</w:t>
      </w:r>
      <w:r w:rsidR="001B49DB">
        <w:rPr>
          <w:rFonts w:asciiTheme="majorBidi" w:hAnsiTheme="majorBidi" w:cstheme="majorBidi"/>
          <w:b w:val="0"/>
          <w:bCs w:val="0"/>
          <w:sz w:val="28"/>
          <w:szCs w:val="28"/>
        </w:rPr>
        <w:t xml:space="preserve"> about etymology</w:t>
      </w:r>
      <w:r w:rsidR="003F405E">
        <w:rPr>
          <w:rFonts w:asciiTheme="majorBidi" w:hAnsiTheme="majorBidi" w:cstheme="majorBidi"/>
          <w:b w:val="0"/>
          <w:bCs w:val="0"/>
          <w:sz w:val="28"/>
          <w:szCs w:val="28"/>
        </w:rPr>
        <w:t>;</w:t>
      </w:r>
      <w:r w:rsidR="00922111">
        <w:rPr>
          <w:rFonts w:asciiTheme="majorBidi" w:hAnsiTheme="majorBidi" w:cstheme="majorBidi"/>
          <w:b w:val="0"/>
          <w:bCs w:val="0"/>
          <w:sz w:val="28"/>
          <w:szCs w:val="28"/>
        </w:rPr>
        <w:t xml:space="preserve"> </w:t>
      </w:r>
      <w:r w:rsidR="003F405E">
        <w:rPr>
          <w:rFonts w:asciiTheme="majorBidi" w:hAnsiTheme="majorBidi" w:cstheme="majorBidi"/>
          <w:b w:val="0"/>
          <w:bCs w:val="0"/>
          <w:sz w:val="28"/>
          <w:szCs w:val="28"/>
        </w:rPr>
        <w:t xml:space="preserve">and Arabic </w:t>
      </w:r>
      <w:r w:rsidR="006413D7" w:rsidRPr="005673C2">
        <w:rPr>
          <w:rFonts w:asciiTheme="majorBidi" w:hAnsiTheme="majorBidi" w:cstheme="majorBidi"/>
          <w:b w:val="0"/>
          <w:bCs w:val="0"/>
          <w:sz w:val="28"/>
          <w:szCs w:val="28"/>
        </w:rPr>
        <w:t xml:space="preserve">literal conception </w:t>
      </w:r>
      <w:r w:rsidR="005F0DB0" w:rsidRPr="005673C2">
        <w:rPr>
          <w:rFonts w:asciiTheme="majorBidi" w:hAnsiTheme="majorBidi" w:cstheme="majorBidi"/>
          <w:b w:val="0"/>
          <w:bCs w:val="0"/>
          <w:sz w:val="28"/>
          <w:szCs w:val="28"/>
        </w:rPr>
        <w:t xml:space="preserve">of etymology </w:t>
      </w:r>
      <w:r w:rsidR="003F405E">
        <w:rPr>
          <w:rFonts w:asciiTheme="majorBidi" w:hAnsiTheme="majorBidi" w:cstheme="majorBidi"/>
          <w:b w:val="0"/>
          <w:bCs w:val="0"/>
          <w:sz w:val="28"/>
          <w:szCs w:val="28"/>
        </w:rPr>
        <w:t xml:space="preserve">in great </w:t>
      </w:r>
      <w:r w:rsidR="00CB6A04" w:rsidRPr="005673C2">
        <w:rPr>
          <w:rFonts w:asciiTheme="majorBidi" w:hAnsiTheme="majorBidi" w:cstheme="majorBidi"/>
          <w:b w:val="0"/>
          <w:bCs w:val="0"/>
          <w:sz w:val="28"/>
          <w:szCs w:val="28"/>
        </w:rPr>
        <w:t xml:space="preserve">scholars </w:t>
      </w:r>
      <w:r w:rsidR="00E241E0">
        <w:rPr>
          <w:rFonts w:asciiTheme="majorBidi" w:hAnsiTheme="majorBidi" w:cstheme="majorBidi"/>
          <w:b w:val="0"/>
          <w:bCs w:val="0"/>
          <w:sz w:val="28"/>
          <w:szCs w:val="28"/>
        </w:rPr>
        <w:t xml:space="preserve">of the </w:t>
      </w:r>
      <w:r w:rsidR="001B49DB">
        <w:rPr>
          <w:rFonts w:asciiTheme="majorBidi" w:hAnsiTheme="majorBidi" w:cstheme="majorBidi"/>
          <w:b w:val="0"/>
          <w:bCs w:val="0"/>
          <w:sz w:val="28"/>
          <w:szCs w:val="28"/>
        </w:rPr>
        <w:t xml:space="preserve">Arabic </w:t>
      </w:r>
      <w:r w:rsidR="00E241E0">
        <w:rPr>
          <w:rFonts w:asciiTheme="majorBidi" w:hAnsiTheme="majorBidi" w:cstheme="majorBidi"/>
          <w:b w:val="0"/>
          <w:bCs w:val="0"/>
          <w:sz w:val="28"/>
          <w:szCs w:val="28"/>
        </w:rPr>
        <w:t>golden age</w:t>
      </w:r>
      <w:r w:rsidR="001B49DB">
        <w:rPr>
          <w:rFonts w:asciiTheme="majorBidi" w:hAnsiTheme="majorBidi" w:cstheme="majorBidi"/>
          <w:b w:val="0"/>
          <w:bCs w:val="0"/>
          <w:sz w:val="28"/>
          <w:szCs w:val="28"/>
        </w:rPr>
        <w:t xml:space="preserve"> </w:t>
      </w:r>
      <w:r w:rsidR="00CB6A04" w:rsidRPr="005673C2">
        <w:rPr>
          <w:rFonts w:asciiTheme="majorBidi" w:hAnsiTheme="majorBidi" w:cstheme="majorBidi"/>
          <w:b w:val="0"/>
          <w:bCs w:val="0"/>
          <w:sz w:val="28"/>
          <w:szCs w:val="28"/>
        </w:rPr>
        <w:t>such as Ibn Qutaybah</w:t>
      </w:r>
      <w:r w:rsidR="00E241E0">
        <w:rPr>
          <w:rFonts w:asciiTheme="majorBidi" w:hAnsiTheme="majorBidi" w:cstheme="majorBidi"/>
          <w:b w:val="0"/>
          <w:bCs w:val="0"/>
          <w:sz w:val="28"/>
          <w:szCs w:val="28"/>
        </w:rPr>
        <w:t xml:space="preserve"> (9</w:t>
      </w:r>
      <w:r w:rsidR="00E241E0" w:rsidRPr="00E241E0">
        <w:rPr>
          <w:rFonts w:asciiTheme="majorBidi" w:hAnsiTheme="majorBidi" w:cstheme="majorBidi"/>
          <w:b w:val="0"/>
          <w:bCs w:val="0"/>
          <w:sz w:val="28"/>
          <w:szCs w:val="28"/>
          <w:vertAlign w:val="superscript"/>
        </w:rPr>
        <w:t>th</w:t>
      </w:r>
      <w:r w:rsidR="00E241E0">
        <w:rPr>
          <w:rFonts w:asciiTheme="majorBidi" w:hAnsiTheme="majorBidi" w:cstheme="majorBidi"/>
          <w:b w:val="0"/>
          <w:bCs w:val="0"/>
          <w:sz w:val="28"/>
          <w:szCs w:val="28"/>
        </w:rPr>
        <w:t>)</w:t>
      </w:r>
      <w:r w:rsidR="00462D7D">
        <w:rPr>
          <w:rFonts w:asciiTheme="majorBidi" w:hAnsiTheme="majorBidi" w:cstheme="majorBidi"/>
          <w:b w:val="0"/>
          <w:bCs w:val="0"/>
          <w:sz w:val="28"/>
          <w:szCs w:val="28"/>
        </w:rPr>
        <w:t xml:space="preserve">; </w:t>
      </w:r>
      <w:r w:rsidR="005C01FE">
        <w:rPr>
          <w:rFonts w:asciiTheme="majorBidi" w:hAnsiTheme="majorBidi" w:cstheme="majorBidi"/>
          <w:b w:val="0"/>
          <w:bCs w:val="0"/>
          <w:sz w:val="28"/>
          <w:szCs w:val="28"/>
        </w:rPr>
        <w:t>Ibn Qutrub</w:t>
      </w:r>
      <w:r w:rsidR="00922111">
        <w:rPr>
          <w:rFonts w:asciiTheme="majorBidi" w:hAnsiTheme="majorBidi" w:cstheme="majorBidi"/>
          <w:b w:val="0"/>
          <w:bCs w:val="0"/>
          <w:sz w:val="28"/>
          <w:szCs w:val="28"/>
        </w:rPr>
        <w:t xml:space="preserve"> (</w:t>
      </w:r>
      <w:r w:rsidR="006A20CC">
        <w:rPr>
          <w:rFonts w:asciiTheme="majorBidi" w:hAnsiTheme="majorBidi" w:cstheme="majorBidi"/>
          <w:b w:val="0"/>
          <w:bCs w:val="0"/>
          <w:sz w:val="28"/>
          <w:szCs w:val="28"/>
        </w:rPr>
        <w:t>9</w:t>
      </w:r>
      <w:r w:rsidR="006A20CC" w:rsidRPr="006A20CC">
        <w:rPr>
          <w:rFonts w:asciiTheme="majorBidi" w:hAnsiTheme="majorBidi" w:cstheme="majorBidi"/>
          <w:b w:val="0"/>
          <w:bCs w:val="0"/>
          <w:sz w:val="28"/>
          <w:szCs w:val="28"/>
          <w:vertAlign w:val="superscript"/>
        </w:rPr>
        <w:t>th</w:t>
      </w:r>
      <w:r w:rsidR="006A20CC">
        <w:rPr>
          <w:rFonts w:asciiTheme="majorBidi" w:hAnsiTheme="majorBidi" w:cstheme="majorBidi"/>
          <w:b w:val="0"/>
          <w:bCs w:val="0"/>
          <w:sz w:val="28"/>
          <w:szCs w:val="28"/>
        </w:rPr>
        <w:t>)</w:t>
      </w:r>
      <w:r w:rsidR="005C01FE">
        <w:rPr>
          <w:rFonts w:asciiTheme="majorBidi" w:hAnsiTheme="majorBidi" w:cstheme="majorBidi"/>
          <w:b w:val="0"/>
          <w:bCs w:val="0"/>
          <w:sz w:val="28"/>
          <w:szCs w:val="28"/>
        </w:rPr>
        <w:t>; al-Asma’</w:t>
      </w:r>
      <w:r w:rsidR="006A20CC">
        <w:rPr>
          <w:rFonts w:asciiTheme="majorBidi" w:hAnsiTheme="majorBidi" w:cstheme="majorBidi"/>
          <w:b w:val="0"/>
          <w:bCs w:val="0"/>
          <w:sz w:val="28"/>
          <w:szCs w:val="28"/>
        </w:rPr>
        <w:t>i (8</w:t>
      </w:r>
      <w:r w:rsidR="006A20CC" w:rsidRPr="006A20CC">
        <w:rPr>
          <w:rFonts w:asciiTheme="majorBidi" w:hAnsiTheme="majorBidi" w:cstheme="majorBidi"/>
          <w:b w:val="0"/>
          <w:bCs w:val="0"/>
          <w:sz w:val="28"/>
          <w:szCs w:val="28"/>
          <w:vertAlign w:val="superscript"/>
        </w:rPr>
        <w:t>th</w:t>
      </w:r>
      <w:r w:rsidR="006A20CC">
        <w:rPr>
          <w:rFonts w:asciiTheme="majorBidi" w:hAnsiTheme="majorBidi" w:cstheme="majorBidi"/>
          <w:b w:val="0"/>
          <w:bCs w:val="0"/>
          <w:sz w:val="28"/>
          <w:szCs w:val="28"/>
        </w:rPr>
        <w:t>)</w:t>
      </w:r>
      <w:r w:rsidR="005C01FE">
        <w:rPr>
          <w:rFonts w:asciiTheme="majorBidi" w:hAnsiTheme="majorBidi" w:cstheme="majorBidi"/>
          <w:b w:val="0"/>
          <w:bCs w:val="0"/>
          <w:sz w:val="28"/>
          <w:szCs w:val="28"/>
        </w:rPr>
        <w:t>; Ahmad Ibn Hatim</w:t>
      </w:r>
      <w:r w:rsidR="0096099F">
        <w:rPr>
          <w:rFonts w:asciiTheme="majorBidi" w:hAnsiTheme="majorBidi" w:cstheme="majorBidi"/>
          <w:b w:val="0"/>
          <w:bCs w:val="0"/>
          <w:sz w:val="28"/>
          <w:szCs w:val="28"/>
        </w:rPr>
        <w:t xml:space="preserve"> (9</w:t>
      </w:r>
      <w:r w:rsidR="0096099F" w:rsidRPr="0096099F">
        <w:rPr>
          <w:rFonts w:asciiTheme="majorBidi" w:hAnsiTheme="majorBidi" w:cstheme="majorBidi"/>
          <w:b w:val="0"/>
          <w:bCs w:val="0"/>
          <w:sz w:val="28"/>
          <w:szCs w:val="28"/>
          <w:vertAlign w:val="superscript"/>
        </w:rPr>
        <w:t>th</w:t>
      </w:r>
      <w:r w:rsidR="0096099F">
        <w:rPr>
          <w:rFonts w:asciiTheme="majorBidi" w:hAnsiTheme="majorBidi" w:cstheme="majorBidi"/>
          <w:b w:val="0"/>
          <w:bCs w:val="0"/>
          <w:sz w:val="28"/>
          <w:szCs w:val="28"/>
        </w:rPr>
        <w:t>)</w:t>
      </w:r>
      <w:r w:rsidR="005C01FE">
        <w:rPr>
          <w:rFonts w:asciiTheme="majorBidi" w:hAnsiTheme="majorBidi" w:cstheme="majorBidi"/>
          <w:b w:val="0"/>
          <w:bCs w:val="0"/>
          <w:sz w:val="28"/>
          <w:szCs w:val="28"/>
        </w:rPr>
        <w:t>; al-Mubarrad</w:t>
      </w:r>
      <w:r w:rsidR="006A20CC">
        <w:rPr>
          <w:rFonts w:asciiTheme="majorBidi" w:hAnsiTheme="majorBidi" w:cstheme="majorBidi"/>
          <w:b w:val="0"/>
          <w:bCs w:val="0"/>
          <w:sz w:val="28"/>
          <w:szCs w:val="28"/>
        </w:rPr>
        <w:t xml:space="preserve"> (9</w:t>
      </w:r>
      <w:r w:rsidR="006A20CC" w:rsidRPr="006A20CC">
        <w:rPr>
          <w:rFonts w:asciiTheme="majorBidi" w:hAnsiTheme="majorBidi" w:cstheme="majorBidi"/>
          <w:b w:val="0"/>
          <w:bCs w:val="0"/>
          <w:sz w:val="28"/>
          <w:szCs w:val="28"/>
          <w:vertAlign w:val="superscript"/>
        </w:rPr>
        <w:t>th</w:t>
      </w:r>
      <w:r w:rsidR="006A20CC">
        <w:rPr>
          <w:rFonts w:asciiTheme="majorBidi" w:hAnsiTheme="majorBidi" w:cstheme="majorBidi"/>
          <w:b w:val="0"/>
          <w:bCs w:val="0"/>
          <w:sz w:val="28"/>
          <w:szCs w:val="28"/>
        </w:rPr>
        <w:t>)</w:t>
      </w:r>
      <w:r w:rsidR="005C01FE">
        <w:rPr>
          <w:rFonts w:asciiTheme="majorBidi" w:hAnsiTheme="majorBidi" w:cstheme="majorBidi"/>
          <w:b w:val="0"/>
          <w:bCs w:val="0"/>
          <w:sz w:val="28"/>
          <w:szCs w:val="28"/>
        </w:rPr>
        <w:t>; al-Zajjaj</w:t>
      </w:r>
      <w:r w:rsidR="00161CFD">
        <w:rPr>
          <w:rFonts w:asciiTheme="majorBidi" w:hAnsiTheme="majorBidi" w:cstheme="majorBidi"/>
          <w:b w:val="0"/>
          <w:bCs w:val="0"/>
          <w:sz w:val="28"/>
          <w:szCs w:val="28"/>
        </w:rPr>
        <w:t xml:space="preserve">i </w:t>
      </w:r>
      <w:r w:rsidR="006A20CC">
        <w:rPr>
          <w:rFonts w:asciiTheme="majorBidi" w:hAnsiTheme="majorBidi" w:cstheme="majorBidi"/>
          <w:b w:val="0"/>
          <w:bCs w:val="0"/>
          <w:sz w:val="28"/>
          <w:szCs w:val="28"/>
        </w:rPr>
        <w:t>(10</w:t>
      </w:r>
      <w:r w:rsidR="006A20CC" w:rsidRPr="006A20CC">
        <w:rPr>
          <w:rFonts w:asciiTheme="majorBidi" w:hAnsiTheme="majorBidi" w:cstheme="majorBidi"/>
          <w:b w:val="0"/>
          <w:bCs w:val="0"/>
          <w:sz w:val="28"/>
          <w:szCs w:val="28"/>
          <w:vertAlign w:val="superscript"/>
        </w:rPr>
        <w:t>th</w:t>
      </w:r>
      <w:r w:rsidR="006A20CC">
        <w:rPr>
          <w:rFonts w:asciiTheme="majorBidi" w:hAnsiTheme="majorBidi" w:cstheme="majorBidi"/>
          <w:b w:val="0"/>
          <w:bCs w:val="0"/>
          <w:sz w:val="28"/>
          <w:szCs w:val="28"/>
        </w:rPr>
        <w:t>)</w:t>
      </w:r>
      <w:r w:rsidR="005C01FE">
        <w:rPr>
          <w:rFonts w:asciiTheme="majorBidi" w:hAnsiTheme="majorBidi" w:cstheme="majorBidi"/>
          <w:b w:val="0"/>
          <w:bCs w:val="0"/>
          <w:sz w:val="28"/>
          <w:szCs w:val="28"/>
        </w:rPr>
        <w:t>; al-Sarraj</w:t>
      </w:r>
      <w:r w:rsidR="006A20CC">
        <w:rPr>
          <w:rFonts w:asciiTheme="majorBidi" w:hAnsiTheme="majorBidi" w:cstheme="majorBidi"/>
          <w:b w:val="0"/>
          <w:bCs w:val="0"/>
          <w:sz w:val="28"/>
          <w:szCs w:val="28"/>
        </w:rPr>
        <w:t>(9</w:t>
      </w:r>
      <w:r w:rsidR="006A20CC" w:rsidRPr="006A20CC">
        <w:rPr>
          <w:rFonts w:asciiTheme="majorBidi" w:hAnsiTheme="majorBidi" w:cstheme="majorBidi"/>
          <w:b w:val="0"/>
          <w:bCs w:val="0"/>
          <w:sz w:val="28"/>
          <w:szCs w:val="28"/>
          <w:vertAlign w:val="superscript"/>
        </w:rPr>
        <w:t>th</w:t>
      </w:r>
      <w:r w:rsidR="006A20CC">
        <w:rPr>
          <w:rFonts w:asciiTheme="majorBidi" w:hAnsiTheme="majorBidi" w:cstheme="majorBidi"/>
          <w:b w:val="0"/>
          <w:bCs w:val="0"/>
          <w:sz w:val="28"/>
          <w:szCs w:val="28"/>
        </w:rPr>
        <w:t>)</w:t>
      </w:r>
      <w:r w:rsidR="005C01FE">
        <w:rPr>
          <w:rFonts w:asciiTheme="majorBidi" w:hAnsiTheme="majorBidi" w:cstheme="majorBidi"/>
          <w:b w:val="0"/>
          <w:bCs w:val="0"/>
          <w:sz w:val="28"/>
          <w:szCs w:val="28"/>
        </w:rPr>
        <w:t>; al-Rummani</w:t>
      </w:r>
      <w:r w:rsidR="006A20CC">
        <w:rPr>
          <w:rFonts w:asciiTheme="majorBidi" w:hAnsiTheme="majorBidi" w:cstheme="majorBidi"/>
          <w:b w:val="0"/>
          <w:bCs w:val="0"/>
          <w:sz w:val="28"/>
          <w:szCs w:val="28"/>
        </w:rPr>
        <w:t xml:space="preserve"> (10</w:t>
      </w:r>
      <w:r w:rsidR="006A20CC" w:rsidRPr="006A20CC">
        <w:rPr>
          <w:rFonts w:asciiTheme="majorBidi" w:hAnsiTheme="majorBidi" w:cstheme="majorBidi"/>
          <w:b w:val="0"/>
          <w:bCs w:val="0"/>
          <w:sz w:val="28"/>
          <w:szCs w:val="28"/>
          <w:vertAlign w:val="superscript"/>
        </w:rPr>
        <w:t>th</w:t>
      </w:r>
      <w:r w:rsidR="006A20CC">
        <w:rPr>
          <w:rFonts w:asciiTheme="majorBidi" w:hAnsiTheme="majorBidi" w:cstheme="majorBidi"/>
          <w:b w:val="0"/>
          <w:bCs w:val="0"/>
          <w:sz w:val="28"/>
          <w:szCs w:val="28"/>
        </w:rPr>
        <w:t>)</w:t>
      </w:r>
      <w:r w:rsidR="005C01FE">
        <w:rPr>
          <w:rFonts w:asciiTheme="majorBidi" w:hAnsiTheme="majorBidi" w:cstheme="majorBidi"/>
          <w:b w:val="0"/>
          <w:bCs w:val="0"/>
          <w:sz w:val="28"/>
          <w:szCs w:val="28"/>
        </w:rPr>
        <w:t>; Ibn Khalawayh</w:t>
      </w:r>
      <w:r w:rsidR="006A20CC">
        <w:rPr>
          <w:rFonts w:asciiTheme="majorBidi" w:hAnsiTheme="majorBidi" w:cstheme="majorBidi"/>
          <w:b w:val="0"/>
          <w:bCs w:val="0"/>
          <w:sz w:val="28"/>
          <w:szCs w:val="28"/>
        </w:rPr>
        <w:t xml:space="preserve"> (9</w:t>
      </w:r>
      <w:r w:rsidR="006A20CC" w:rsidRPr="006A20CC">
        <w:rPr>
          <w:rFonts w:asciiTheme="majorBidi" w:hAnsiTheme="majorBidi" w:cstheme="majorBidi"/>
          <w:b w:val="0"/>
          <w:bCs w:val="0"/>
          <w:sz w:val="28"/>
          <w:szCs w:val="28"/>
          <w:vertAlign w:val="superscript"/>
        </w:rPr>
        <w:t>th</w:t>
      </w:r>
      <w:r w:rsidR="006A20CC">
        <w:rPr>
          <w:rFonts w:asciiTheme="majorBidi" w:hAnsiTheme="majorBidi" w:cstheme="majorBidi"/>
          <w:b w:val="0"/>
          <w:bCs w:val="0"/>
          <w:sz w:val="28"/>
          <w:szCs w:val="28"/>
        </w:rPr>
        <w:t>)</w:t>
      </w:r>
      <w:r w:rsidR="005C01FE">
        <w:rPr>
          <w:rFonts w:asciiTheme="majorBidi" w:hAnsiTheme="majorBidi" w:cstheme="majorBidi"/>
          <w:b w:val="0"/>
          <w:bCs w:val="0"/>
          <w:sz w:val="28"/>
          <w:szCs w:val="28"/>
        </w:rPr>
        <w:t xml:space="preserve">; </w:t>
      </w:r>
      <w:r w:rsidR="006A20CC">
        <w:rPr>
          <w:rFonts w:asciiTheme="majorBidi" w:hAnsiTheme="majorBidi" w:cstheme="majorBidi"/>
          <w:b w:val="0"/>
          <w:bCs w:val="0"/>
          <w:sz w:val="28"/>
          <w:szCs w:val="28"/>
        </w:rPr>
        <w:t>al-Ausat (9</w:t>
      </w:r>
      <w:r w:rsidR="006A20CC" w:rsidRPr="006A20CC">
        <w:rPr>
          <w:rFonts w:asciiTheme="majorBidi" w:hAnsiTheme="majorBidi" w:cstheme="majorBidi"/>
          <w:b w:val="0"/>
          <w:bCs w:val="0"/>
          <w:sz w:val="28"/>
          <w:szCs w:val="28"/>
          <w:vertAlign w:val="superscript"/>
        </w:rPr>
        <w:t>th</w:t>
      </w:r>
      <w:r w:rsidR="006A20CC">
        <w:rPr>
          <w:rFonts w:asciiTheme="majorBidi" w:hAnsiTheme="majorBidi" w:cstheme="majorBidi"/>
          <w:b w:val="0"/>
          <w:bCs w:val="0"/>
          <w:sz w:val="28"/>
          <w:szCs w:val="28"/>
        </w:rPr>
        <w:t>); al-Bahili (8</w:t>
      </w:r>
      <w:r w:rsidR="006A20CC" w:rsidRPr="006A20CC">
        <w:rPr>
          <w:rFonts w:asciiTheme="majorBidi" w:hAnsiTheme="majorBidi" w:cstheme="majorBidi"/>
          <w:b w:val="0"/>
          <w:bCs w:val="0"/>
          <w:sz w:val="28"/>
          <w:szCs w:val="28"/>
          <w:vertAlign w:val="superscript"/>
        </w:rPr>
        <w:t>th</w:t>
      </w:r>
      <w:r w:rsidR="006A20CC">
        <w:rPr>
          <w:rFonts w:asciiTheme="majorBidi" w:hAnsiTheme="majorBidi" w:cstheme="majorBidi"/>
          <w:b w:val="0"/>
          <w:bCs w:val="0"/>
          <w:sz w:val="28"/>
          <w:szCs w:val="28"/>
        </w:rPr>
        <w:t xml:space="preserve">); </w:t>
      </w:r>
      <w:r w:rsidR="005C01FE">
        <w:rPr>
          <w:rFonts w:asciiTheme="majorBidi" w:hAnsiTheme="majorBidi" w:cstheme="majorBidi"/>
          <w:b w:val="0"/>
          <w:bCs w:val="0"/>
          <w:sz w:val="28"/>
          <w:szCs w:val="28"/>
        </w:rPr>
        <w:t>Ibn Faris</w:t>
      </w:r>
      <w:r w:rsidR="006A20CC">
        <w:rPr>
          <w:rFonts w:asciiTheme="majorBidi" w:hAnsiTheme="majorBidi" w:cstheme="majorBidi"/>
          <w:b w:val="0"/>
          <w:bCs w:val="0"/>
          <w:sz w:val="28"/>
          <w:szCs w:val="28"/>
        </w:rPr>
        <w:t xml:space="preserve"> (10</w:t>
      </w:r>
      <w:r w:rsidR="006A20CC" w:rsidRPr="006A20CC">
        <w:rPr>
          <w:rFonts w:asciiTheme="majorBidi" w:hAnsiTheme="majorBidi" w:cstheme="majorBidi"/>
          <w:b w:val="0"/>
          <w:bCs w:val="0"/>
          <w:sz w:val="28"/>
          <w:szCs w:val="28"/>
          <w:vertAlign w:val="superscript"/>
        </w:rPr>
        <w:t>th</w:t>
      </w:r>
      <w:r w:rsidR="006A20CC">
        <w:rPr>
          <w:rFonts w:asciiTheme="majorBidi" w:hAnsiTheme="majorBidi" w:cstheme="majorBidi"/>
          <w:b w:val="0"/>
          <w:bCs w:val="0"/>
          <w:sz w:val="28"/>
          <w:szCs w:val="28"/>
        </w:rPr>
        <w:t>)</w:t>
      </w:r>
      <w:r w:rsidR="005C01FE">
        <w:rPr>
          <w:rFonts w:asciiTheme="majorBidi" w:hAnsiTheme="majorBidi" w:cstheme="majorBidi"/>
          <w:b w:val="0"/>
          <w:bCs w:val="0"/>
          <w:sz w:val="28"/>
          <w:szCs w:val="28"/>
        </w:rPr>
        <w:t>; Ibn Duraid</w:t>
      </w:r>
      <w:r w:rsidR="006A20CC">
        <w:rPr>
          <w:rFonts w:asciiTheme="majorBidi" w:hAnsiTheme="majorBidi" w:cstheme="majorBidi"/>
          <w:b w:val="0"/>
          <w:bCs w:val="0"/>
          <w:sz w:val="28"/>
          <w:szCs w:val="28"/>
        </w:rPr>
        <w:t xml:space="preserve"> (10</w:t>
      </w:r>
      <w:r w:rsidR="006A20CC" w:rsidRPr="006A20CC">
        <w:rPr>
          <w:rFonts w:asciiTheme="majorBidi" w:hAnsiTheme="majorBidi" w:cstheme="majorBidi"/>
          <w:b w:val="0"/>
          <w:bCs w:val="0"/>
          <w:sz w:val="28"/>
          <w:szCs w:val="28"/>
          <w:vertAlign w:val="superscript"/>
        </w:rPr>
        <w:t>th</w:t>
      </w:r>
      <w:r w:rsidR="006A20CC">
        <w:rPr>
          <w:rFonts w:asciiTheme="majorBidi" w:hAnsiTheme="majorBidi" w:cstheme="majorBidi"/>
          <w:b w:val="0"/>
          <w:bCs w:val="0"/>
          <w:sz w:val="28"/>
          <w:szCs w:val="28"/>
        </w:rPr>
        <w:t>)</w:t>
      </w:r>
      <w:r w:rsidR="005C01FE">
        <w:rPr>
          <w:rFonts w:asciiTheme="majorBidi" w:hAnsiTheme="majorBidi" w:cstheme="majorBidi"/>
          <w:b w:val="0"/>
          <w:bCs w:val="0"/>
          <w:sz w:val="28"/>
          <w:szCs w:val="28"/>
        </w:rPr>
        <w:t xml:space="preserve"> (</w:t>
      </w:r>
      <w:r w:rsidR="006A20CC">
        <w:rPr>
          <w:rFonts w:asciiTheme="majorBidi" w:hAnsiTheme="majorBidi" w:cstheme="majorBidi"/>
          <w:b w:val="0"/>
          <w:bCs w:val="0"/>
          <w:sz w:val="28"/>
          <w:szCs w:val="28"/>
        </w:rPr>
        <w:t xml:space="preserve">Sezgin 1982 Vol. 8; and </w:t>
      </w:r>
      <w:r w:rsidR="005C01FE">
        <w:rPr>
          <w:rFonts w:asciiTheme="majorBidi" w:hAnsiTheme="majorBidi" w:cstheme="majorBidi"/>
          <w:b w:val="0"/>
          <w:bCs w:val="0"/>
          <w:sz w:val="28"/>
          <w:szCs w:val="28"/>
        </w:rPr>
        <w:t>Ibn al-Nadim 1970</w:t>
      </w:r>
      <w:r w:rsidR="00A050B5">
        <w:rPr>
          <w:rFonts w:asciiTheme="majorBidi" w:hAnsiTheme="majorBidi" w:cstheme="majorBidi"/>
          <w:b w:val="0"/>
          <w:bCs w:val="0"/>
          <w:sz w:val="28"/>
          <w:szCs w:val="28"/>
        </w:rPr>
        <w:t xml:space="preserve"> Vol. 1 </w:t>
      </w:r>
      <w:r w:rsidR="006A20CC">
        <w:rPr>
          <w:rFonts w:asciiTheme="majorBidi" w:hAnsiTheme="majorBidi" w:cstheme="majorBidi"/>
          <w:b w:val="0"/>
          <w:bCs w:val="0"/>
          <w:sz w:val="28"/>
          <w:szCs w:val="28"/>
        </w:rPr>
        <w:t xml:space="preserve">in multiple </w:t>
      </w:r>
      <w:r w:rsidR="005C01FE">
        <w:rPr>
          <w:rFonts w:asciiTheme="majorBidi" w:hAnsiTheme="majorBidi" w:cstheme="majorBidi"/>
          <w:b w:val="0"/>
          <w:bCs w:val="0"/>
          <w:sz w:val="28"/>
          <w:szCs w:val="28"/>
        </w:rPr>
        <w:t>places)</w:t>
      </w:r>
      <w:r w:rsidR="00161CFD">
        <w:rPr>
          <w:rFonts w:asciiTheme="majorBidi" w:hAnsiTheme="majorBidi" w:cstheme="majorBidi"/>
          <w:b w:val="0"/>
          <w:bCs w:val="0"/>
          <w:sz w:val="28"/>
          <w:szCs w:val="28"/>
        </w:rPr>
        <w:t xml:space="preserve">; </w:t>
      </w:r>
      <w:r w:rsidR="005C01FE">
        <w:rPr>
          <w:rFonts w:asciiTheme="majorBidi" w:hAnsiTheme="majorBidi" w:cstheme="majorBidi"/>
          <w:b w:val="0"/>
          <w:bCs w:val="0"/>
          <w:sz w:val="28"/>
          <w:szCs w:val="28"/>
        </w:rPr>
        <w:t xml:space="preserve">and </w:t>
      </w:r>
      <w:r w:rsidR="00CB6A04" w:rsidRPr="005673C2">
        <w:rPr>
          <w:rFonts w:asciiTheme="majorBidi" w:hAnsiTheme="majorBidi" w:cstheme="majorBidi"/>
          <w:b w:val="0"/>
          <w:bCs w:val="0"/>
          <w:sz w:val="28"/>
          <w:szCs w:val="28"/>
        </w:rPr>
        <w:t>Ibn Ginni</w:t>
      </w:r>
      <w:r w:rsidR="00161CFD">
        <w:rPr>
          <w:rFonts w:asciiTheme="majorBidi" w:hAnsiTheme="majorBidi" w:cstheme="majorBidi"/>
          <w:b w:val="0"/>
          <w:bCs w:val="0"/>
          <w:sz w:val="28"/>
          <w:szCs w:val="28"/>
        </w:rPr>
        <w:t xml:space="preserve"> (10</w:t>
      </w:r>
      <w:r w:rsidR="00161CFD" w:rsidRPr="00161CFD">
        <w:rPr>
          <w:rFonts w:asciiTheme="majorBidi" w:hAnsiTheme="majorBidi" w:cstheme="majorBidi"/>
          <w:b w:val="0"/>
          <w:bCs w:val="0"/>
          <w:sz w:val="28"/>
          <w:szCs w:val="28"/>
          <w:vertAlign w:val="superscript"/>
        </w:rPr>
        <w:t>th</w:t>
      </w:r>
      <w:r w:rsidR="00161CFD">
        <w:rPr>
          <w:rFonts w:asciiTheme="majorBidi" w:hAnsiTheme="majorBidi" w:cstheme="majorBidi"/>
          <w:b w:val="0"/>
          <w:bCs w:val="0"/>
          <w:sz w:val="28"/>
          <w:szCs w:val="28"/>
        </w:rPr>
        <w:t xml:space="preserve"> – 11</w:t>
      </w:r>
      <w:r w:rsidR="00161CFD" w:rsidRPr="00161CFD">
        <w:rPr>
          <w:rFonts w:asciiTheme="majorBidi" w:hAnsiTheme="majorBidi" w:cstheme="majorBidi"/>
          <w:b w:val="0"/>
          <w:bCs w:val="0"/>
          <w:sz w:val="28"/>
          <w:szCs w:val="28"/>
          <w:vertAlign w:val="superscript"/>
        </w:rPr>
        <w:t>th</w:t>
      </w:r>
      <w:r w:rsidR="00161CFD">
        <w:rPr>
          <w:rFonts w:asciiTheme="majorBidi" w:hAnsiTheme="majorBidi" w:cstheme="majorBidi"/>
          <w:b w:val="0"/>
          <w:bCs w:val="0"/>
          <w:sz w:val="28"/>
          <w:szCs w:val="28"/>
        </w:rPr>
        <w:t>)</w:t>
      </w:r>
      <w:r w:rsidR="005D4B19">
        <w:rPr>
          <w:rFonts w:asciiTheme="majorBidi" w:hAnsiTheme="majorBidi" w:cstheme="majorBidi"/>
          <w:b w:val="0"/>
          <w:bCs w:val="0"/>
          <w:sz w:val="28"/>
          <w:szCs w:val="28"/>
        </w:rPr>
        <w:t xml:space="preserve"> (</w:t>
      </w:r>
      <w:r w:rsidR="00705BB6" w:rsidRPr="005673C2">
        <w:rPr>
          <w:rFonts w:asciiTheme="majorBidi" w:hAnsiTheme="majorBidi" w:cstheme="majorBidi"/>
          <w:b w:val="0"/>
          <w:bCs w:val="0"/>
          <w:sz w:val="28"/>
          <w:szCs w:val="28"/>
        </w:rPr>
        <w:t>Kees Versteegh, l</w:t>
      </w:r>
      <w:r w:rsidR="005D4B19">
        <w:rPr>
          <w:rFonts w:asciiTheme="majorBidi" w:hAnsiTheme="majorBidi" w:cstheme="majorBidi"/>
          <w:b w:val="0"/>
          <w:bCs w:val="0"/>
          <w:sz w:val="28"/>
          <w:szCs w:val="28"/>
        </w:rPr>
        <w:t>a grande etymologie d’Ibn Ginni (</w:t>
      </w:r>
      <w:r w:rsidR="00A050B5">
        <w:rPr>
          <w:rFonts w:asciiTheme="majorBidi" w:hAnsiTheme="majorBidi" w:cstheme="majorBidi"/>
          <w:b w:val="0"/>
          <w:bCs w:val="0"/>
          <w:color w:val="000000"/>
          <w:sz w:val="28"/>
          <w:szCs w:val="28"/>
          <w:shd w:val="clear" w:color="auto" w:fill="FFFFFF"/>
        </w:rPr>
        <w:t>Sylvain Auroux</w:t>
      </w:r>
      <w:r w:rsidR="00FE49D9">
        <w:rPr>
          <w:rFonts w:asciiTheme="majorBidi" w:hAnsiTheme="majorBidi" w:cstheme="majorBidi"/>
          <w:b w:val="0"/>
          <w:bCs w:val="0"/>
          <w:color w:val="000000"/>
          <w:sz w:val="28"/>
          <w:szCs w:val="28"/>
          <w:shd w:val="clear" w:color="auto" w:fill="FFFFFF"/>
        </w:rPr>
        <w:t xml:space="preserve"> </w:t>
      </w:r>
      <w:r w:rsidR="00A050B5" w:rsidRPr="00BD69DC">
        <w:rPr>
          <w:rFonts w:asciiTheme="majorBidi" w:hAnsiTheme="majorBidi" w:cstheme="majorBidi"/>
          <w:b w:val="0"/>
          <w:bCs w:val="0"/>
          <w:sz w:val="28"/>
          <w:szCs w:val="28"/>
        </w:rPr>
        <w:t>1985</w:t>
      </w:r>
      <w:r w:rsidR="005A750D" w:rsidRPr="00BD69DC">
        <w:rPr>
          <w:rFonts w:asciiTheme="majorBidi" w:hAnsiTheme="majorBidi" w:cstheme="majorBidi"/>
          <w:b w:val="0"/>
          <w:bCs w:val="0"/>
          <w:sz w:val="28"/>
          <w:szCs w:val="28"/>
        </w:rPr>
        <w:t>,</w:t>
      </w:r>
      <w:r w:rsidR="00BD69DC">
        <w:rPr>
          <w:rFonts w:asciiTheme="majorBidi" w:hAnsiTheme="majorBidi" w:cstheme="majorBidi"/>
          <w:b w:val="0"/>
          <w:bCs w:val="0"/>
          <w:sz w:val="28"/>
          <w:szCs w:val="28"/>
        </w:rPr>
        <w:t xml:space="preserve"> 44-50</w:t>
      </w:r>
      <w:r w:rsidR="00705BB6" w:rsidRPr="00BD69DC">
        <w:rPr>
          <w:rFonts w:asciiTheme="majorBidi" w:hAnsiTheme="majorBidi" w:cstheme="majorBidi"/>
          <w:b w:val="0"/>
          <w:bCs w:val="0"/>
          <w:sz w:val="28"/>
          <w:szCs w:val="28"/>
        </w:rPr>
        <w:t>)</w:t>
      </w:r>
      <w:r w:rsidR="005A750D" w:rsidRPr="00BD69DC">
        <w:rPr>
          <w:rFonts w:asciiTheme="majorBidi" w:hAnsiTheme="majorBidi" w:cstheme="majorBidi"/>
          <w:b w:val="0"/>
          <w:bCs w:val="0"/>
          <w:sz w:val="28"/>
          <w:szCs w:val="28"/>
        </w:rPr>
        <w:t xml:space="preserve"> </w:t>
      </w:r>
      <w:r w:rsidR="005A750D">
        <w:rPr>
          <w:rFonts w:asciiTheme="majorBidi" w:hAnsiTheme="majorBidi" w:cstheme="majorBidi"/>
          <w:b w:val="0"/>
          <w:bCs w:val="0"/>
          <w:sz w:val="28"/>
          <w:szCs w:val="28"/>
        </w:rPr>
        <w:t xml:space="preserve">that each </w:t>
      </w:r>
      <w:r w:rsidR="00A050B5">
        <w:rPr>
          <w:rFonts w:asciiTheme="majorBidi" w:hAnsiTheme="majorBidi" w:cstheme="majorBidi"/>
          <w:b w:val="0"/>
          <w:bCs w:val="0"/>
          <w:sz w:val="28"/>
          <w:szCs w:val="28"/>
        </w:rPr>
        <w:t xml:space="preserve">one of them on the minimum </w:t>
      </w:r>
      <w:r w:rsidR="005A750D">
        <w:rPr>
          <w:rFonts w:asciiTheme="majorBidi" w:hAnsiTheme="majorBidi" w:cstheme="majorBidi"/>
          <w:b w:val="0"/>
          <w:bCs w:val="0"/>
          <w:sz w:val="28"/>
          <w:szCs w:val="28"/>
        </w:rPr>
        <w:t>has a manuscript</w:t>
      </w:r>
      <w:r w:rsidR="00A050B5">
        <w:rPr>
          <w:rFonts w:asciiTheme="majorBidi" w:hAnsiTheme="majorBidi" w:cstheme="majorBidi"/>
          <w:b w:val="0"/>
          <w:bCs w:val="0"/>
          <w:sz w:val="28"/>
          <w:szCs w:val="28"/>
        </w:rPr>
        <w:t xml:space="preserve"> </w:t>
      </w:r>
      <w:r w:rsidR="005A750D">
        <w:rPr>
          <w:rFonts w:asciiTheme="majorBidi" w:hAnsiTheme="majorBidi" w:cstheme="majorBidi"/>
          <w:b w:val="0"/>
          <w:bCs w:val="0"/>
          <w:sz w:val="28"/>
          <w:szCs w:val="28"/>
        </w:rPr>
        <w:t xml:space="preserve">on etymology or </w:t>
      </w:r>
      <w:r w:rsidR="005A750D" w:rsidRPr="005A750D">
        <w:rPr>
          <w:rFonts w:asciiTheme="majorBidi" w:hAnsiTheme="majorBidi" w:cstheme="majorBidi"/>
          <w:b w:val="0"/>
          <w:bCs w:val="0"/>
          <w:i/>
          <w:iCs/>
          <w:sz w:val="28"/>
          <w:szCs w:val="28"/>
        </w:rPr>
        <w:t>al-</w:t>
      </w:r>
      <w:r w:rsidR="001B49DB">
        <w:rPr>
          <w:rFonts w:asciiTheme="majorBidi" w:hAnsiTheme="majorBidi" w:cstheme="majorBidi"/>
          <w:b w:val="0"/>
          <w:bCs w:val="0"/>
          <w:i/>
          <w:iCs/>
          <w:sz w:val="28"/>
          <w:szCs w:val="28"/>
        </w:rPr>
        <w:t>I</w:t>
      </w:r>
      <w:r w:rsidR="005A750D" w:rsidRPr="005A750D">
        <w:rPr>
          <w:rFonts w:asciiTheme="majorBidi" w:hAnsiTheme="majorBidi" w:cstheme="majorBidi"/>
          <w:b w:val="0"/>
          <w:bCs w:val="0"/>
          <w:i/>
          <w:iCs/>
          <w:sz w:val="28"/>
          <w:szCs w:val="28"/>
        </w:rPr>
        <w:t>shtiqaq</w:t>
      </w:r>
      <w:r w:rsidR="005D4B19">
        <w:rPr>
          <w:rFonts w:ascii="Arial" w:hAnsi="Arial" w:cs="Arial"/>
          <w:b w:val="0"/>
          <w:bCs w:val="0"/>
          <w:color w:val="222222"/>
          <w:sz w:val="21"/>
          <w:szCs w:val="21"/>
          <w:shd w:val="clear" w:color="auto" w:fill="FFFFFF"/>
        </w:rPr>
        <w:t>.</w:t>
      </w:r>
      <w:r w:rsidR="005A750D">
        <w:rPr>
          <w:rFonts w:ascii="Arial" w:hAnsi="Arial" w:cs="Arial"/>
          <w:b w:val="0"/>
          <w:bCs w:val="0"/>
          <w:color w:val="222222"/>
          <w:sz w:val="21"/>
          <w:szCs w:val="21"/>
          <w:shd w:val="clear" w:color="auto" w:fill="FFFFFF"/>
        </w:rPr>
        <w:t xml:space="preserve"> </w:t>
      </w:r>
    </w:p>
    <w:p w:rsidR="005673C2" w:rsidRPr="005673C2" w:rsidRDefault="001B49DB" w:rsidP="00BF0922">
      <w:pPr>
        <w:pStyle w:val="Heading1"/>
        <w:spacing w:before="0" w:beforeAutospacing="0" w:after="60" w:afterAutospacing="0" w:line="360" w:lineRule="auto"/>
        <w:rPr>
          <w:rFonts w:asciiTheme="majorBidi" w:hAnsiTheme="majorBidi" w:cstheme="majorBidi"/>
          <w:b w:val="0"/>
          <w:bCs w:val="0"/>
          <w:sz w:val="28"/>
          <w:szCs w:val="28"/>
        </w:rPr>
      </w:pPr>
      <w:r>
        <w:rPr>
          <w:rFonts w:ascii="Arial" w:hAnsi="Arial" w:cs="Arial"/>
          <w:b w:val="0"/>
          <w:bCs w:val="0"/>
          <w:color w:val="222222"/>
          <w:sz w:val="21"/>
          <w:szCs w:val="21"/>
          <w:shd w:val="clear" w:color="auto" w:fill="FFFFFF"/>
        </w:rPr>
        <w:t xml:space="preserve">   </w:t>
      </w:r>
      <w:r w:rsidR="005D4B19">
        <w:rPr>
          <w:rFonts w:ascii="Arial" w:hAnsi="Arial" w:cs="Arial"/>
          <w:b w:val="0"/>
          <w:bCs w:val="0"/>
          <w:color w:val="222222"/>
          <w:sz w:val="21"/>
          <w:szCs w:val="21"/>
          <w:shd w:val="clear" w:color="auto" w:fill="FFFFFF"/>
        </w:rPr>
        <w:t xml:space="preserve"> </w:t>
      </w:r>
      <w:r w:rsidRPr="001B49DB">
        <w:rPr>
          <w:rFonts w:asciiTheme="majorBidi" w:hAnsiTheme="majorBidi" w:cstheme="majorBidi"/>
          <w:b w:val="0"/>
          <w:bCs w:val="0"/>
          <w:color w:val="222222"/>
          <w:sz w:val="28"/>
          <w:szCs w:val="28"/>
          <w:shd w:val="clear" w:color="auto" w:fill="FFFFFF"/>
        </w:rPr>
        <w:t xml:space="preserve">Finally, </w:t>
      </w:r>
      <w:r w:rsidR="0034270F" w:rsidRPr="001B49DB">
        <w:rPr>
          <w:rFonts w:asciiTheme="majorBidi" w:hAnsiTheme="majorBidi" w:cstheme="majorBidi"/>
          <w:b w:val="0"/>
          <w:bCs w:val="0"/>
          <w:sz w:val="28"/>
          <w:szCs w:val="28"/>
        </w:rPr>
        <w:t>there</w:t>
      </w:r>
      <w:r w:rsidR="0034270F" w:rsidRPr="005673C2">
        <w:rPr>
          <w:rFonts w:asciiTheme="majorBidi" w:hAnsiTheme="majorBidi" w:cstheme="majorBidi"/>
          <w:b w:val="0"/>
          <w:bCs w:val="0"/>
          <w:sz w:val="28"/>
          <w:szCs w:val="28"/>
        </w:rPr>
        <w:t xml:space="preserve"> is the name Glaukon for which al-Farabi brings the “blue one” that refers to the correct </w:t>
      </w:r>
      <w:r w:rsidR="005A750D">
        <w:rPr>
          <w:rFonts w:asciiTheme="majorBidi" w:hAnsiTheme="majorBidi" w:cstheme="majorBidi"/>
          <w:b w:val="0"/>
          <w:bCs w:val="0"/>
          <w:sz w:val="28"/>
          <w:szCs w:val="28"/>
        </w:rPr>
        <w:t xml:space="preserve">real </w:t>
      </w:r>
      <w:r w:rsidR="0034270F" w:rsidRPr="005673C2">
        <w:rPr>
          <w:rFonts w:asciiTheme="majorBidi" w:hAnsiTheme="majorBidi" w:cstheme="majorBidi"/>
          <w:b w:val="0"/>
          <w:bCs w:val="0"/>
          <w:sz w:val="28"/>
          <w:szCs w:val="28"/>
        </w:rPr>
        <w:t xml:space="preserve">etymology of it </w:t>
      </w:r>
      <w:r w:rsidR="00462D7D">
        <w:rPr>
          <w:rFonts w:asciiTheme="majorBidi" w:hAnsiTheme="majorBidi" w:cstheme="majorBidi"/>
          <w:b w:val="0"/>
          <w:bCs w:val="0"/>
          <w:sz w:val="28"/>
          <w:szCs w:val="28"/>
        </w:rPr>
        <w:t>(</w:t>
      </w:r>
      <w:r w:rsidR="0034270F" w:rsidRPr="005673C2">
        <w:rPr>
          <w:rFonts w:asciiTheme="majorBidi" w:hAnsiTheme="majorBidi" w:cstheme="majorBidi"/>
          <w:b w:val="0"/>
          <w:bCs w:val="0"/>
          <w:sz w:val="28"/>
          <w:szCs w:val="28"/>
        </w:rPr>
        <w:t xml:space="preserve">though </w:t>
      </w:r>
      <w:r w:rsidR="00BD69DC">
        <w:rPr>
          <w:rFonts w:asciiTheme="majorBidi" w:hAnsiTheme="majorBidi" w:cstheme="majorBidi"/>
          <w:b w:val="0"/>
          <w:bCs w:val="0"/>
          <w:sz w:val="28"/>
          <w:szCs w:val="28"/>
        </w:rPr>
        <w:t xml:space="preserve">in Greek texture </w:t>
      </w:r>
      <w:r w:rsidR="0034270F" w:rsidRPr="005673C2">
        <w:rPr>
          <w:rFonts w:asciiTheme="majorBidi" w:hAnsiTheme="majorBidi" w:cstheme="majorBidi"/>
          <w:b w:val="0"/>
          <w:bCs w:val="0"/>
          <w:sz w:val="28"/>
          <w:szCs w:val="28"/>
        </w:rPr>
        <w:t xml:space="preserve">it </w:t>
      </w:r>
      <w:r w:rsidR="0034270F" w:rsidRPr="005673C2">
        <w:rPr>
          <w:rFonts w:asciiTheme="majorBidi" w:hAnsiTheme="majorBidi" w:cstheme="majorBidi"/>
          <w:b w:val="0"/>
          <w:bCs w:val="0"/>
          <w:color w:val="222222"/>
          <w:sz w:val="28"/>
          <w:szCs w:val="28"/>
          <w:shd w:val="clear" w:color="auto" w:fill="FFFFFF"/>
        </w:rPr>
        <w:t>also mean</w:t>
      </w:r>
      <w:r w:rsidR="00BD69DC">
        <w:rPr>
          <w:rFonts w:asciiTheme="majorBidi" w:hAnsiTheme="majorBidi" w:cstheme="majorBidi"/>
          <w:b w:val="0"/>
          <w:bCs w:val="0"/>
          <w:color w:val="222222"/>
          <w:sz w:val="28"/>
          <w:szCs w:val="28"/>
          <w:shd w:val="clear" w:color="auto" w:fill="FFFFFF"/>
        </w:rPr>
        <w:t xml:space="preserve">s </w:t>
      </w:r>
      <w:r w:rsidR="0034270F" w:rsidRPr="005673C2">
        <w:rPr>
          <w:rFonts w:asciiTheme="majorBidi" w:hAnsiTheme="majorBidi" w:cstheme="majorBidi"/>
          <w:b w:val="0"/>
          <w:bCs w:val="0"/>
          <w:color w:val="222222"/>
          <w:sz w:val="28"/>
          <w:szCs w:val="28"/>
          <w:shd w:val="clear" w:color="auto" w:fill="FFFFFF"/>
        </w:rPr>
        <w:t>light green, grey, or yellow</w:t>
      </w:r>
      <w:r w:rsidR="00462D7D">
        <w:rPr>
          <w:rFonts w:asciiTheme="majorBidi" w:hAnsiTheme="majorBidi" w:cstheme="majorBidi"/>
          <w:b w:val="0"/>
          <w:bCs w:val="0"/>
          <w:color w:val="222222"/>
          <w:sz w:val="28"/>
          <w:szCs w:val="28"/>
          <w:shd w:val="clear" w:color="auto" w:fill="FFFFFF"/>
        </w:rPr>
        <w:t xml:space="preserve"> too</w:t>
      </w:r>
      <w:r w:rsidR="0034270F" w:rsidRPr="005673C2">
        <w:rPr>
          <w:rFonts w:asciiTheme="majorBidi" w:hAnsiTheme="majorBidi" w:cstheme="majorBidi"/>
          <w:b w:val="0"/>
          <w:bCs w:val="0"/>
          <w:color w:val="222222"/>
          <w:sz w:val="28"/>
          <w:szCs w:val="28"/>
          <w:shd w:val="clear" w:color="auto" w:fill="FFFFFF"/>
        </w:rPr>
        <w:t>.</w:t>
      </w:r>
      <w:r w:rsidR="00462D7D">
        <w:rPr>
          <w:rFonts w:asciiTheme="majorBidi" w:hAnsiTheme="majorBidi" w:cstheme="majorBidi"/>
          <w:b w:val="0"/>
          <w:bCs w:val="0"/>
          <w:color w:val="222222"/>
          <w:sz w:val="28"/>
          <w:szCs w:val="28"/>
          <w:shd w:val="clear" w:color="auto" w:fill="FFFFFF"/>
        </w:rPr>
        <w:t xml:space="preserve">) </w:t>
      </w:r>
      <w:r w:rsidR="0034270F" w:rsidRPr="005673C2">
        <w:rPr>
          <w:rFonts w:asciiTheme="majorBidi" w:hAnsiTheme="majorBidi" w:cstheme="majorBidi"/>
          <w:b w:val="0"/>
          <w:bCs w:val="0"/>
          <w:sz w:val="28"/>
          <w:szCs w:val="28"/>
        </w:rPr>
        <w:t xml:space="preserve"> </w:t>
      </w:r>
    </w:p>
    <w:tbl>
      <w:tblPr>
        <w:tblW w:w="9540" w:type="dxa"/>
        <w:shd w:val="clear" w:color="auto" w:fill="FFFFFF"/>
        <w:tblCellMar>
          <w:left w:w="0" w:type="dxa"/>
          <w:right w:w="0" w:type="dxa"/>
        </w:tblCellMar>
        <w:tblLook w:val="04A0" w:firstRow="1" w:lastRow="0" w:firstColumn="1" w:lastColumn="0" w:noHBand="0" w:noVBand="1"/>
      </w:tblPr>
      <w:tblGrid>
        <w:gridCol w:w="9354"/>
        <w:gridCol w:w="186"/>
      </w:tblGrid>
      <w:tr w:rsidR="005A750D" w:rsidRPr="002D7C05" w:rsidTr="00596B19">
        <w:tc>
          <w:tcPr>
            <w:tcW w:w="0" w:type="auto"/>
            <w:shd w:val="clear" w:color="auto" w:fill="FFFFFF"/>
            <w:tcMar>
              <w:top w:w="0" w:type="dxa"/>
              <w:left w:w="0" w:type="dxa"/>
              <w:bottom w:w="120" w:type="dxa"/>
              <w:right w:w="0" w:type="dxa"/>
            </w:tcMar>
            <w:hideMark/>
          </w:tcPr>
          <w:p w:rsidR="005A750D" w:rsidRPr="00A050B5" w:rsidRDefault="005A750D" w:rsidP="00DD6548">
            <w:pPr>
              <w:spacing w:line="360" w:lineRule="auto"/>
              <w:rPr>
                <w:rFonts w:asciiTheme="majorBidi" w:hAnsiTheme="majorBidi" w:cstheme="majorBidi"/>
                <w:sz w:val="28"/>
                <w:szCs w:val="28"/>
              </w:rPr>
            </w:pPr>
            <w:r>
              <w:rPr>
                <w:rFonts w:asciiTheme="majorBidi" w:hAnsiTheme="majorBidi" w:cstheme="majorBidi"/>
                <w:b/>
                <w:bCs/>
                <w:sz w:val="28"/>
                <w:szCs w:val="28"/>
              </w:rPr>
              <w:t xml:space="preserve">      </w:t>
            </w:r>
            <w:r w:rsidRPr="00A050B5">
              <w:rPr>
                <w:rFonts w:asciiTheme="majorBidi" w:hAnsiTheme="majorBidi" w:cstheme="majorBidi"/>
                <w:sz w:val="28"/>
                <w:szCs w:val="28"/>
              </w:rPr>
              <w:t xml:space="preserve">With regard to the above account, we can say that the compound term </w:t>
            </w:r>
            <w:r w:rsidRPr="00A050B5">
              <w:rPr>
                <w:rFonts w:asciiTheme="majorBidi" w:hAnsiTheme="majorBidi" w:cstheme="majorBidi"/>
                <w:i/>
                <w:iCs/>
                <w:sz w:val="28"/>
                <w:szCs w:val="28"/>
              </w:rPr>
              <w:t xml:space="preserve">tafir asma </w:t>
            </w:r>
            <w:r w:rsidRPr="00A050B5">
              <w:rPr>
                <w:rFonts w:asciiTheme="majorBidi" w:hAnsiTheme="majorBidi" w:cstheme="majorBidi"/>
                <w:sz w:val="28"/>
                <w:szCs w:val="28"/>
              </w:rPr>
              <w:t xml:space="preserve">in al-Farabi title essentially refers to the common </w:t>
            </w:r>
            <w:r w:rsidR="004C2BD2">
              <w:rPr>
                <w:rFonts w:asciiTheme="majorBidi" w:hAnsiTheme="majorBidi" w:cstheme="majorBidi"/>
                <w:sz w:val="28"/>
                <w:szCs w:val="28"/>
              </w:rPr>
              <w:t xml:space="preserve">and </w:t>
            </w:r>
            <w:r w:rsidRPr="00A050B5">
              <w:rPr>
                <w:rFonts w:asciiTheme="majorBidi" w:hAnsiTheme="majorBidi" w:cstheme="majorBidi"/>
                <w:sz w:val="28"/>
                <w:szCs w:val="28"/>
              </w:rPr>
              <w:t>special parlance</w:t>
            </w:r>
            <w:r w:rsidR="001B49DB">
              <w:rPr>
                <w:rFonts w:asciiTheme="majorBidi" w:hAnsiTheme="majorBidi" w:cstheme="majorBidi"/>
                <w:sz w:val="28"/>
                <w:szCs w:val="28"/>
              </w:rPr>
              <w:t xml:space="preserve"> that function as </w:t>
            </w:r>
            <w:r w:rsidR="001B49DB" w:rsidRPr="00A050B5">
              <w:rPr>
                <w:rFonts w:asciiTheme="majorBidi" w:hAnsiTheme="majorBidi" w:cstheme="majorBidi"/>
                <w:sz w:val="28"/>
                <w:szCs w:val="28"/>
              </w:rPr>
              <w:t>epithets</w:t>
            </w:r>
            <w:r w:rsidR="001B49DB">
              <w:rPr>
                <w:rFonts w:asciiTheme="majorBidi" w:hAnsiTheme="majorBidi" w:cstheme="majorBidi"/>
                <w:sz w:val="28"/>
                <w:szCs w:val="28"/>
              </w:rPr>
              <w:t xml:space="preserve"> for the </w:t>
            </w:r>
            <w:r w:rsidRPr="00A050B5">
              <w:rPr>
                <w:rFonts w:asciiTheme="majorBidi" w:hAnsiTheme="majorBidi" w:cstheme="majorBidi"/>
                <w:sz w:val="28"/>
                <w:szCs w:val="28"/>
              </w:rPr>
              <w:t>personal names of selected outstanding Greek wise men</w:t>
            </w:r>
            <w:r w:rsidR="001B49DB">
              <w:rPr>
                <w:rFonts w:asciiTheme="majorBidi" w:hAnsiTheme="majorBidi" w:cstheme="majorBidi"/>
                <w:sz w:val="28"/>
                <w:szCs w:val="28"/>
              </w:rPr>
              <w:t xml:space="preserve">. Beside </w:t>
            </w:r>
            <w:r w:rsidRPr="00A050B5">
              <w:rPr>
                <w:rFonts w:asciiTheme="majorBidi" w:hAnsiTheme="majorBidi" w:cstheme="majorBidi"/>
                <w:sz w:val="28"/>
                <w:szCs w:val="28"/>
              </w:rPr>
              <w:t xml:space="preserve">this basic and </w:t>
            </w:r>
            <w:r w:rsidR="004C2BD2">
              <w:rPr>
                <w:rFonts w:asciiTheme="majorBidi" w:hAnsiTheme="majorBidi" w:cstheme="majorBidi"/>
                <w:sz w:val="28"/>
                <w:szCs w:val="28"/>
              </w:rPr>
              <w:t xml:space="preserve">maximum </w:t>
            </w:r>
            <w:r w:rsidR="001B49DB">
              <w:rPr>
                <w:rFonts w:asciiTheme="majorBidi" w:hAnsiTheme="majorBidi" w:cstheme="majorBidi"/>
                <w:sz w:val="28"/>
                <w:szCs w:val="28"/>
              </w:rPr>
              <w:t>meaning</w:t>
            </w:r>
            <w:r w:rsidRPr="00A050B5">
              <w:rPr>
                <w:rFonts w:asciiTheme="majorBidi" w:hAnsiTheme="majorBidi" w:cstheme="majorBidi"/>
                <w:sz w:val="28"/>
                <w:szCs w:val="28"/>
              </w:rPr>
              <w:t>, for</w:t>
            </w:r>
            <w:r w:rsidR="001B49DB">
              <w:rPr>
                <w:rFonts w:asciiTheme="majorBidi" w:hAnsiTheme="majorBidi" w:cstheme="majorBidi"/>
                <w:sz w:val="28"/>
                <w:szCs w:val="28"/>
              </w:rPr>
              <w:t xml:space="preserve"> </w:t>
            </w:r>
            <w:r w:rsidRPr="00A050B5">
              <w:rPr>
                <w:rFonts w:asciiTheme="majorBidi" w:hAnsiTheme="majorBidi" w:cstheme="majorBidi"/>
                <w:sz w:val="28"/>
                <w:szCs w:val="28"/>
              </w:rPr>
              <w:t xml:space="preserve">Al-Farabi </w:t>
            </w:r>
            <w:r w:rsidR="001B49DB" w:rsidRPr="00076949">
              <w:rPr>
                <w:rFonts w:asciiTheme="majorBidi" w:hAnsiTheme="majorBidi" w:cstheme="majorBidi"/>
                <w:i/>
                <w:iCs/>
                <w:sz w:val="28"/>
                <w:szCs w:val="28"/>
              </w:rPr>
              <w:t>tafsir asma</w:t>
            </w:r>
            <w:r w:rsidR="001B49DB">
              <w:rPr>
                <w:rFonts w:asciiTheme="majorBidi" w:hAnsiTheme="majorBidi" w:cstheme="majorBidi"/>
                <w:sz w:val="28"/>
                <w:szCs w:val="28"/>
              </w:rPr>
              <w:t xml:space="preserve"> </w:t>
            </w:r>
            <w:r w:rsidRPr="00A050B5">
              <w:rPr>
                <w:rFonts w:asciiTheme="majorBidi" w:hAnsiTheme="majorBidi" w:cstheme="majorBidi"/>
                <w:sz w:val="28"/>
                <w:szCs w:val="28"/>
              </w:rPr>
              <w:t xml:space="preserve">has metaphorical connotations in connection with colors that here with regard to his </w:t>
            </w:r>
            <w:r w:rsidR="00596B19">
              <w:rPr>
                <w:rFonts w:asciiTheme="majorBidi" w:hAnsiTheme="majorBidi" w:cstheme="majorBidi"/>
                <w:sz w:val="28"/>
                <w:szCs w:val="28"/>
              </w:rPr>
              <w:lastRenderedPageBreak/>
              <w:t xml:space="preserve">focus on the wise men </w:t>
            </w:r>
            <w:r w:rsidRPr="00A050B5">
              <w:rPr>
                <w:rFonts w:asciiTheme="majorBidi" w:hAnsiTheme="majorBidi" w:cstheme="majorBidi"/>
                <w:sz w:val="28"/>
                <w:szCs w:val="28"/>
              </w:rPr>
              <w:t xml:space="preserve">we can infer that all of them have some relation with </w:t>
            </w:r>
            <w:r w:rsidR="004C2BD2">
              <w:rPr>
                <w:rFonts w:asciiTheme="majorBidi" w:hAnsiTheme="majorBidi" w:cstheme="majorBidi"/>
                <w:sz w:val="28"/>
                <w:szCs w:val="28"/>
              </w:rPr>
              <w:t xml:space="preserve">wisdom and its </w:t>
            </w:r>
            <w:r w:rsidRPr="00A050B5">
              <w:rPr>
                <w:rFonts w:asciiTheme="majorBidi" w:hAnsiTheme="majorBidi" w:cstheme="majorBidi"/>
                <w:sz w:val="28"/>
                <w:szCs w:val="28"/>
              </w:rPr>
              <w:t>different branches</w:t>
            </w:r>
            <w:r w:rsidR="004C2BD2">
              <w:rPr>
                <w:rFonts w:asciiTheme="majorBidi" w:hAnsiTheme="majorBidi" w:cstheme="majorBidi"/>
                <w:sz w:val="28"/>
                <w:szCs w:val="28"/>
              </w:rPr>
              <w:t xml:space="preserve"> </w:t>
            </w:r>
            <w:r w:rsidRPr="00A050B5">
              <w:rPr>
                <w:rFonts w:asciiTheme="majorBidi" w:hAnsiTheme="majorBidi" w:cstheme="majorBidi"/>
                <w:sz w:val="28"/>
                <w:szCs w:val="28"/>
              </w:rPr>
              <w:t>among non-Arabs. And lastly</w:t>
            </w:r>
            <w:r w:rsidR="00511184">
              <w:rPr>
                <w:rFonts w:asciiTheme="majorBidi" w:hAnsiTheme="majorBidi" w:cstheme="majorBidi"/>
                <w:sz w:val="28"/>
                <w:szCs w:val="28"/>
              </w:rPr>
              <w:t xml:space="preserve">, </w:t>
            </w:r>
            <w:r w:rsidRPr="00A050B5">
              <w:rPr>
                <w:rFonts w:asciiTheme="majorBidi" w:hAnsiTheme="majorBidi" w:cstheme="majorBidi"/>
                <w:sz w:val="28"/>
                <w:szCs w:val="28"/>
              </w:rPr>
              <w:t>at the minimum</w:t>
            </w:r>
            <w:r w:rsidRPr="00A050B5">
              <w:rPr>
                <w:rFonts w:asciiTheme="majorBidi" w:hAnsiTheme="majorBidi" w:cstheme="majorBidi"/>
                <w:i/>
                <w:iCs/>
                <w:sz w:val="28"/>
                <w:szCs w:val="28"/>
              </w:rPr>
              <w:t xml:space="preserve">, </w:t>
            </w:r>
            <w:r w:rsidRPr="00511184">
              <w:rPr>
                <w:rFonts w:asciiTheme="majorBidi" w:hAnsiTheme="majorBidi" w:cstheme="majorBidi"/>
                <w:i/>
                <w:iCs/>
                <w:sz w:val="28"/>
                <w:szCs w:val="28"/>
              </w:rPr>
              <w:t>tafsir asma</w:t>
            </w:r>
            <w:r w:rsidRPr="00A050B5">
              <w:rPr>
                <w:rFonts w:asciiTheme="majorBidi" w:hAnsiTheme="majorBidi" w:cstheme="majorBidi"/>
                <w:sz w:val="28"/>
                <w:szCs w:val="28"/>
              </w:rPr>
              <w:t xml:space="preserve"> means real and true etymology/al-Ishtiqaq in its classical and medieval version as the correct meaning</w:t>
            </w:r>
            <w:r w:rsidR="00511184">
              <w:rPr>
                <w:rFonts w:asciiTheme="majorBidi" w:hAnsiTheme="majorBidi" w:cstheme="majorBidi"/>
                <w:sz w:val="28"/>
                <w:szCs w:val="28"/>
              </w:rPr>
              <w:t xml:space="preserve"> of the personal proper names</w:t>
            </w:r>
            <w:r w:rsidRPr="00A050B5">
              <w:rPr>
                <w:rFonts w:asciiTheme="majorBidi" w:hAnsiTheme="majorBidi" w:cstheme="majorBidi"/>
                <w:sz w:val="28"/>
                <w:szCs w:val="28"/>
              </w:rPr>
              <w:t xml:space="preserve">.  </w:t>
            </w:r>
          </w:p>
          <w:p w:rsidR="00A050B5" w:rsidRDefault="005A750D" w:rsidP="00DD6548">
            <w:pPr>
              <w:spacing w:line="360" w:lineRule="auto"/>
              <w:rPr>
                <w:rFonts w:asciiTheme="majorBidi" w:hAnsiTheme="majorBidi" w:cstheme="majorBidi"/>
                <w:sz w:val="28"/>
                <w:szCs w:val="28"/>
              </w:rPr>
            </w:pPr>
            <w:r w:rsidRPr="00DD6548">
              <w:rPr>
                <w:rFonts w:asciiTheme="majorBidi" w:hAnsiTheme="majorBidi" w:cstheme="majorBidi"/>
                <w:sz w:val="28"/>
                <w:szCs w:val="28"/>
              </w:rPr>
              <w:t xml:space="preserve"> </w:t>
            </w:r>
            <w:r w:rsidR="00A050B5">
              <w:rPr>
                <w:rFonts w:asciiTheme="majorBidi" w:hAnsiTheme="majorBidi" w:cstheme="majorBidi"/>
                <w:sz w:val="28"/>
                <w:szCs w:val="28"/>
              </w:rPr>
              <w:t xml:space="preserve">      </w:t>
            </w:r>
            <w:r w:rsidRPr="00DD6548">
              <w:rPr>
                <w:rFonts w:asciiTheme="majorBidi" w:hAnsiTheme="majorBidi" w:cstheme="majorBidi"/>
                <w:sz w:val="28"/>
                <w:szCs w:val="28"/>
              </w:rPr>
              <w:t>Consequently, al-Farabi as a philosopher/philologist wants to give</w:t>
            </w:r>
            <w:r w:rsidR="00661502">
              <w:rPr>
                <w:rFonts w:asciiTheme="majorBidi" w:hAnsiTheme="majorBidi" w:cstheme="majorBidi"/>
                <w:sz w:val="28"/>
                <w:szCs w:val="28"/>
              </w:rPr>
              <w:t xml:space="preserve"> his reader </w:t>
            </w:r>
            <w:r w:rsidRPr="00DD6548">
              <w:rPr>
                <w:rFonts w:asciiTheme="majorBidi" w:hAnsiTheme="majorBidi" w:cstheme="majorBidi"/>
                <w:sz w:val="28"/>
                <w:szCs w:val="28"/>
              </w:rPr>
              <w:t xml:space="preserve">a “holistic”, condensed and </w:t>
            </w:r>
            <w:r w:rsidR="00511184">
              <w:rPr>
                <w:rFonts w:asciiTheme="majorBidi" w:hAnsiTheme="majorBidi" w:cstheme="majorBidi"/>
                <w:sz w:val="28"/>
                <w:szCs w:val="28"/>
              </w:rPr>
              <w:t xml:space="preserve">indexical information that is </w:t>
            </w:r>
            <w:r w:rsidRPr="00DD6548">
              <w:rPr>
                <w:rFonts w:asciiTheme="majorBidi" w:hAnsiTheme="majorBidi" w:cstheme="majorBidi"/>
                <w:sz w:val="28"/>
                <w:szCs w:val="28"/>
              </w:rPr>
              <w:t xml:space="preserve">somehow pragmatic, rhetorical and emotional about the “identity” and at the same time “differentiation” among these selected “exotic” proper / propria names that all share in the praisable quality of </w:t>
            </w:r>
            <w:r w:rsidR="00511184">
              <w:rPr>
                <w:rFonts w:asciiTheme="majorBidi" w:hAnsiTheme="majorBidi" w:cstheme="majorBidi"/>
                <w:sz w:val="28"/>
                <w:szCs w:val="28"/>
              </w:rPr>
              <w:t>“</w:t>
            </w:r>
            <w:r w:rsidRPr="00DD6548">
              <w:rPr>
                <w:rFonts w:asciiTheme="majorBidi" w:hAnsiTheme="majorBidi" w:cstheme="majorBidi"/>
                <w:sz w:val="28"/>
                <w:szCs w:val="28"/>
              </w:rPr>
              <w:t>wisdom</w:t>
            </w:r>
            <w:r w:rsidR="00511184">
              <w:rPr>
                <w:rFonts w:asciiTheme="majorBidi" w:hAnsiTheme="majorBidi" w:cstheme="majorBidi"/>
                <w:sz w:val="28"/>
                <w:szCs w:val="28"/>
              </w:rPr>
              <w:t>” in its broad meaning</w:t>
            </w:r>
            <w:r w:rsidRPr="00DD6548">
              <w:rPr>
                <w:rFonts w:asciiTheme="majorBidi" w:hAnsiTheme="majorBidi" w:cstheme="majorBidi"/>
                <w:sz w:val="28"/>
                <w:szCs w:val="28"/>
              </w:rPr>
              <w:t>.</w:t>
            </w:r>
          </w:p>
          <w:p w:rsidR="005A750D" w:rsidRPr="00A050B5" w:rsidRDefault="00E241E0" w:rsidP="00A050B5">
            <w:pPr>
              <w:pStyle w:val="ListParagraph"/>
              <w:spacing w:line="360" w:lineRule="auto"/>
              <w:rPr>
                <w:rFonts w:asciiTheme="majorBidi" w:hAnsiTheme="majorBidi" w:cstheme="majorBidi"/>
                <w:b/>
                <w:bCs/>
                <w:sz w:val="28"/>
                <w:szCs w:val="28"/>
                <w:u w:val="single"/>
              </w:rPr>
            </w:pPr>
            <w:r>
              <w:rPr>
                <w:rFonts w:asciiTheme="majorBidi" w:hAnsiTheme="majorBidi" w:cstheme="majorBidi"/>
                <w:b/>
                <w:bCs/>
                <w:sz w:val="28"/>
                <w:szCs w:val="28"/>
                <w:u w:val="single"/>
              </w:rPr>
              <w:t>R</w:t>
            </w:r>
            <w:r w:rsidR="005A750D" w:rsidRPr="00A050B5">
              <w:rPr>
                <w:rFonts w:asciiTheme="majorBidi" w:hAnsiTheme="majorBidi" w:cstheme="majorBidi"/>
                <w:b/>
                <w:bCs/>
                <w:sz w:val="28"/>
                <w:szCs w:val="28"/>
                <w:u w:val="single"/>
              </w:rPr>
              <w:t xml:space="preserve">eferences     </w:t>
            </w:r>
          </w:p>
          <w:p w:rsidR="005A750D" w:rsidRPr="00A050B5" w:rsidRDefault="00A050B5" w:rsidP="00A050B5">
            <w:pPr>
              <w:spacing w:line="360" w:lineRule="auto"/>
              <w:rPr>
                <w:rFonts w:asciiTheme="majorBidi" w:hAnsiTheme="majorBidi" w:cstheme="majorBidi"/>
                <w:sz w:val="28"/>
                <w:szCs w:val="28"/>
              </w:rPr>
            </w:pPr>
            <w:r>
              <w:rPr>
                <w:rFonts w:asciiTheme="majorBidi" w:hAnsiTheme="majorBidi" w:cstheme="majorBidi"/>
                <w:sz w:val="28"/>
                <w:szCs w:val="28"/>
              </w:rPr>
              <w:t>1-</w:t>
            </w:r>
            <w:r w:rsidR="005A750D" w:rsidRPr="00A050B5">
              <w:rPr>
                <w:rFonts w:asciiTheme="majorBidi" w:hAnsiTheme="majorBidi" w:cstheme="majorBidi"/>
                <w:sz w:val="28"/>
                <w:szCs w:val="28"/>
              </w:rPr>
              <w:t xml:space="preserve">Franz Rosenthal, A Short Treatise on the Meaning of the Names of Some Greek Scholars, </w:t>
            </w:r>
            <w:r w:rsidR="005A750D" w:rsidRPr="00A050B5">
              <w:rPr>
                <w:rFonts w:asciiTheme="majorBidi" w:hAnsiTheme="majorBidi" w:cstheme="majorBidi"/>
                <w:sz w:val="28"/>
                <w:szCs w:val="28"/>
                <w:u w:val="single"/>
              </w:rPr>
              <w:t>Journal of the American Society</w:t>
            </w:r>
            <w:r w:rsidR="005A750D" w:rsidRPr="00A050B5">
              <w:rPr>
                <w:rFonts w:asciiTheme="majorBidi" w:hAnsiTheme="majorBidi" w:cstheme="majorBidi"/>
                <w:sz w:val="28"/>
                <w:szCs w:val="28"/>
              </w:rPr>
              <w:t>, Vol. 62, No. 1</w:t>
            </w:r>
            <w:r w:rsidR="00856C85">
              <w:rPr>
                <w:rFonts w:asciiTheme="majorBidi" w:hAnsiTheme="majorBidi" w:cstheme="majorBidi"/>
                <w:sz w:val="28"/>
                <w:szCs w:val="28"/>
              </w:rPr>
              <w:t>.</w:t>
            </w:r>
            <w:r w:rsidR="005A750D" w:rsidRPr="00A050B5">
              <w:rPr>
                <w:rFonts w:asciiTheme="majorBidi" w:hAnsiTheme="majorBidi" w:cstheme="majorBidi"/>
                <w:sz w:val="28"/>
                <w:szCs w:val="28"/>
              </w:rPr>
              <w:t xml:space="preserve"> 1942.</w:t>
            </w:r>
          </w:p>
          <w:p w:rsidR="005A750D" w:rsidRPr="00A050B5" w:rsidRDefault="00A050B5" w:rsidP="00A050B5">
            <w:pPr>
              <w:spacing w:line="360" w:lineRule="auto"/>
              <w:rPr>
                <w:rFonts w:ascii="Arial Unicode MS" w:hAnsi="Arial Unicode MS"/>
                <w:color w:val="000000"/>
                <w:sz w:val="20"/>
                <w:szCs w:val="20"/>
              </w:rPr>
            </w:pPr>
            <w:r>
              <w:rPr>
                <w:rFonts w:asciiTheme="majorBidi" w:hAnsiTheme="majorBidi" w:cstheme="majorBidi"/>
                <w:sz w:val="28"/>
                <w:szCs w:val="28"/>
              </w:rPr>
              <w:t>2-</w:t>
            </w:r>
            <w:r w:rsidR="005A750D" w:rsidRPr="00A050B5">
              <w:rPr>
                <w:rFonts w:asciiTheme="majorBidi" w:hAnsiTheme="majorBidi" w:cstheme="majorBidi"/>
                <w:sz w:val="28"/>
                <w:szCs w:val="28"/>
              </w:rPr>
              <w:t xml:space="preserve">Abd al-Rahman Badawi, </w:t>
            </w:r>
            <w:r w:rsidR="005A750D" w:rsidRPr="00A050B5">
              <w:rPr>
                <w:rFonts w:asciiTheme="majorBidi" w:hAnsiTheme="majorBidi" w:cstheme="majorBidi"/>
                <w:sz w:val="28"/>
                <w:szCs w:val="28"/>
                <w:u w:val="single"/>
              </w:rPr>
              <w:t>Aflatun fi al-Islam</w:t>
            </w:r>
            <w:r w:rsidR="005A750D" w:rsidRPr="00A050B5">
              <w:rPr>
                <w:rFonts w:asciiTheme="majorBidi" w:hAnsiTheme="majorBidi" w:cstheme="majorBidi"/>
                <w:sz w:val="28"/>
                <w:szCs w:val="28"/>
              </w:rPr>
              <w:t xml:space="preserve">, Beirut: </w:t>
            </w:r>
            <w:r w:rsidR="005A750D" w:rsidRPr="00A050B5">
              <w:rPr>
                <w:rFonts w:asciiTheme="majorBidi" w:hAnsiTheme="majorBidi" w:cstheme="majorBidi"/>
                <w:color w:val="000000"/>
                <w:sz w:val="28"/>
                <w:szCs w:val="28"/>
                <w:shd w:val="clear" w:color="auto" w:fill="FFFFFF"/>
              </w:rPr>
              <w:t>Dār al-Andalus, 1980.</w:t>
            </w:r>
          </w:p>
        </w:tc>
        <w:tc>
          <w:tcPr>
            <w:tcW w:w="186" w:type="dxa"/>
            <w:shd w:val="clear" w:color="auto" w:fill="FFFFFF"/>
          </w:tcPr>
          <w:p w:rsidR="005A750D" w:rsidRDefault="005A750D" w:rsidP="00DD6548">
            <w:pPr>
              <w:spacing w:line="360" w:lineRule="auto"/>
              <w:rPr>
                <w:rFonts w:asciiTheme="majorBidi" w:hAnsiTheme="majorBidi" w:cstheme="majorBidi"/>
                <w:b/>
                <w:bCs/>
                <w:sz w:val="28"/>
                <w:szCs w:val="28"/>
              </w:rPr>
            </w:pPr>
          </w:p>
        </w:tc>
      </w:tr>
    </w:tbl>
    <w:p w:rsidR="00784FFE" w:rsidRPr="002D7C05" w:rsidRDefault="002D7C05" w:rsidP="00BF0922">
      <w:pPr>
        <w:pStyle w:val="Heading1"/>
        <w:spacing w:before="0" w:beforeAutospacing="0" w:after="60" w:afterAutospacing="0" w:line="360" w:lineRule="auto"/>
        <w:rPr>
          <w:rFonts w:asciiTheme="majorBidi" w:hAnsiTheme="majorBidi" w:cstheme="majorBidi"/>
          <w:b w:val="0"/>
          <w:bCs w:val="0"/>
          <w:sz w:val="28"/>
          <w:szCs w:val="28"/>
        </w:rPr>
      </w:pPr>
      <w:r w:rsidRPr="002D7C05">
        <w:rPr>
          <w:rFonts w:asciiTheme="majorBidi" w:hAnsiTheme="majorBidi" w:cstheme="majorBidi"/>
          <w:b w:val="0"/>
          <w:bCs w:val="0"/>
          <w:sz w:val="28"/>
          <w:szCs w:val="28"/>
        </w:rPr>
        <w:t xml:space="preserve"> </w:t>
      </w:r>
      <w:r w:rsidR="002D2952">
        <w:rPr>
          <w:rFonts w:asciiTheme="majorBidi" w:hAnsiTheme="majorBidi" w:cstheme="majorBidi"/>
          <w:b w:val="0"/>
          <w:bCs w:val="0"/>
          <w:sz w:val="28"/>
          <w:szCs w:val="28"/>
        </w:rPr>
        <w:t>3</w:t>
      </w:r>
      <w:r w:rsidR="00784FFE" w:rsidRPr="002D7C05">
        <w:rPr>
          <w:rFonts w:asciiTheme="majorBidi" w:hAnsiTheme="majorBidi" w:cstheme="majorBidi"/>
          <w:b w:val="0"/>
          <w:bCs w:val="0"/>
          <w:sz w:val="28"/>
          <w:szCs w:val="28"/>
        </w:rPr>
        <w:t xml:space="preserve">-Al-Sayyid Yaqub Bakr, </w:t>
      </w:r>
      <w:r w:rsidR="00784FFE" w:rsidRPr="00150874">
        <w:rPr>
          <w:rFonts w:asciiTheme="majorBidi" w:hAnsiTheme="majorBidi" w:cstheme="majorBidi"/>
          <w:b w:val="0"/>
          <w:bCs w:val="0"/>
          <w:sz w:val="28"/>
          <w:szCs w:val="28"/>
          <w:u w:val="single"/>
        </w:rPr>
        <w:t>Nusus fi Fiqh al-lughah al-ʻarabīyah</w:t>
      </w:r>
      <w:r w:rsidR="00784FFE" w:rsidRPr="002D7C05">
        <w:rPr>
          <w:rFonts w:asciiTheme="majorBidi" w:hAnsiTheme="majorBidi" w:cstheme="majorBidi"/>
          <w:b w:val="0"/>
          <w:bCs w:val="0"/>
          <w:sz w:val="28"/>
          <w:szCs w:val="28"/>
        </w:rPr>
        <w:t xml:space="preserve">, </w:t>
      </w:r>
      <w:r w:rsidRPr="002D7C05">
        <w:rPr>
          <w:rFonts w:asciiTheme="majorBidi" w:hAnsiTheme="majorBidi" w:cstheme="majorBidi"/>
          <w:b w:val="0"/>
          <w:bCs w:val="0"/>
          <w:color w:val="000000"/>
          <w:sz w:val="28"/>
          <w:szCs w:val="28"/>
        </w:rPr>
        <w:t>Beirut : Maktabat Libanān, 1969.</w:t>
      </w:r>
    </w:p>
    <w:p w:rsidR="00784FFE" w:rsidRDefault="002D2952" w:rsidP="00BF0922">
      <w:pPr>
        <w:pStyle w:val="Heading1"/>
        <w:spacing w:before="0" w:beforeAutospacing="0" w:after="60" w:afterAutospacing="0" w:line="360" w:lineRule="auto"/>
        <w:rPr>
          <w:rFonts w:asciiTheme="majorBidi" w:hAnsiTheme="majorBidi" w:cstheme="majorBidi"/>
          <w:b w:val="0"/>
          <w:bCs w:val="0"/>
          <w:color w:val="000000"/>
          <w:sz w:val="28"/>
          <w:szCs w:val="28"/>
          <w:shd w:val="clear" w:color="auto" w:fill="FFFFFF"/>
        </w:rPr>
      </w:pPr>
      <w:r>
        <w:rPr>
          <w:rFonts w:asciiTheme="majorBidi" w:hAnsiTheme="majorBidi" w:cstheme="majorBidi"/>
          <w:b w:val="0"/>
          <w:bCs w:val="0"/>
          <w:sz w:val="28"/>
          <w:szCs w:val="28"/>
        </w:rPr>
        <w:t>4</w:t>
      </w:r>
      <w:r w:rsidR="00784FFE" w:rsidRPr="002D7C05">
        <w:rPr>
          <w:rFonts w:asciiTheme="majorBidi" w:hAnsiTheme="majorBidi" w:cstheme="majorBidi"/>
          <w:b w:val="0"/>
          <w:bCs w:val="0"/>
          <w:sz w:val="28"/>
          <w:szCs w:val="28"/>
        </w:rPr>
        <w:t>-Jirar Jihami</w:t>
      </w:r>
      <w:r w:rsidR="00784FFE" w:rsidRPr="00150874">
        <w:rPr>
          <w:rFonts w:asciiTheme="majorBidi" w:hAnsiTheme="majorBidi" w:cstheme="majorBidi"/>
          <w:b w:val="0"/>
          <w:bCs w:val="0"/>
          <w:sz w:val="28"/>
          <w:szCs w:val="28"/>
          <w:u w:val="single"/>
        </w:rPr>
        <w:t>, Mawsut Mustalahat al-Kindi wa al-Farabi</w:t>
      </w:r>
      <w:r w:rsidR="00784FFE" w:rsidRPr="002D7C05">
        <w:rPr>
          <w:rFonts w:asciiTheme="majorBidi" w:hAnsiTheme="majorBidi" w:cstheme="majorBidi"/>
          <w:b w:val="0"/>
          <w:bCs w:val="0"/>
          <w:sz w:val="28"/>
          <w:szCs w:val="28"/>
        </w:rPr>
        <w:t xml:space="preserve">, </w:t>
      </w:r>
      <w:r w:rsidR="002D7C05" w:rsidRPr="002D7C05">
        <w:rPr>
          <w:rFonts w:asciiTheme="majorBidi" w:hAnsiTheme="majorBidi" w:cstheme="majorBidi"/>
          <w:b w:val="0"/>
          <w:bCs w:val="0"/>
          <w:color w:val="000000"/>
          <w:sz w:val="28"/>
          <w:szCs w:val="28"/>
          <w:shd w:val="clear" w:color="auto" w:fill="FFFFFF"/>
        </w:rPr>
        <w:t xml:space="preserve">Bayrūt : Maktabat Lubnān Nāshirūn, 2002. </w:t>
      </w:r>
    </w:p>
    <w:p w:rsidR="003D3A34" w:rsidRDefault="002D2952" w:rsidP="00BF0922">
      <w:pPr>
        <w:pStyle w:val="Heading1"/>
        <w:spacing w:before="0" w:beforeAutospacing="0" w:after="60" w:afterAutospacing="0" w:line="360" w:lineRule="auto"/>
        <w:rPr>
          <w:rFonts w:asciiTheme="majorBidi" w:hAnsiTheme="majorBidi" w:cstheme="majorBidi"/>
          <w:b w:val="0"/>
          <w:bCs w:val="0"/>
          <w:color w:val="000000"/>
          <w:sz w:val="28"/>
          <w:szCs w:val="28"/>
          <w:shd w:val="clear" w:color="auto" w:fill="FFFFFF"/>
        </w:rPr>
      </w:pPr>
      <w:r>
        <w:rPr>
          <w:rFonts w:asciiTheme="majorBidi" w:hAnsiTheme="majorBidi" w:cstheme="majorBidi"/>
          <w:b w:val="0"/>
          <w:bCs w:val="0"/>
          <w:color w:val="000000"/>
          <w:sz w:val="28"/>
          <w:szCs w:val="28"/>
          <w:shd w:val="clear" w:color="auto" w:fill="FFFFFF"/>
        </w:rPr>
        <w:t>5</w:t>
      </w:r>
      <w:r w:rsidR="002D7C05">
        <w:rPr>
          <w:rFonts w:asciiTheme="majorBidi" w:hAnsiTheme="majorBidi" w:cstheme="majorBidi"/>
          <w:b w:val="0"/>
          <w:bCs w:val="0"/>
          <w:color w:val="000000"/>
          <w:sz w:val="28"/>
          <w:szCs w:val="28"/>
          <w:shd w:val="clear" w:color="auto" w:fill="FFFFFF"/>
        </w:rPr>
        <w:t>-</w:t>
      </w:r>
      <w:r w:rsidR="009828F6">
        <w:rPr>
          <w:rFonts w:asciiTheme="majorBidi" w:hAnsiTheme="majorBidi" w:cstheme="majorBidi"/>
          <w:b w:val="0"/>
          <w:bCs w:val="0"/>
          <w:color w:val="000000"/>
          <w:sz w:val="28"/>
          <w:szCs w:val="28"/>
          <w:shd w:val="clear" w:color="auto" w:fill="FFFFFF"/>
        </w:rPr>
        <w:t xml:space="preserve">Kees Versteegh (General Editor), </w:t>
      </w:r>
      <w:r w:rsidR="009828F6" w:rsidRPr="00150874">
        <w:rPr>
          <w:rFonts w:asciiTheme="majorBidi" w:hAnsiTheme="majorBidi" w:cstheme="majorBidi"/>
          <w:b w:val="0"/>
          <w:bCs w:val="0"/>
          <w:color w:val="000000"/>
          <w:sz w:val="28"/>
          <w:szCs w:val="28"/>
          <w:u w:val="single"/>
          <w:shd w:val="clear" w:color="auto" w:fill="FFFFFF"/>
        </w:rPr>
        <w:t>Encyclopedia of Arabic Language and Linguistics</w:t>
      </w:r>
      <w:r w:rsidR="009828F6">
        <w:rPr>
          <w:rFonts w:asciiTheme="majorBidi" w:hAnsiTheme="majorBidi" w:cstheme="majorBidi"/>
          <w:b w:val="0"/>
          <w:bCs w:val="0"/>
          <w:color w:val="000000"/>
          <w:sz w:val="28"/>
          <w:szCs w:val="28"/>
          <w:shd w:val="clear" w:color="auto" w:fill="FFFFFF"/>
        </w:rPr>
        <w:t>, Brill 2008. Vol. 3.</w:t>
      </w:r>
    </w:p>
    <w:p w:rsidR="003D3A34" w:rsidRDefault="002D2952" w:rsidP="00BF0922">
      <w:pPr>
        <w:pStyle w:val="Heading1"/>
        <w:spacing w:before="0" w:beforeAutospacing="0" w:after="60" w:afterAutospacing="0" w:line="360" w:lineRule="auto"/>
        <w:rPr>
          <w:rFonts w:asciiTheme="majorBidi" w:hAnsiTheme="majorBidi" w:cstheme="majorBidi"/>
          <w:b w:val="0"/>
          <w:bCs w:val="0"/>
          <w:color w:val="000000"/>
          <w:sz w:val="28"/>
          <w:szCs w:val="28"/>
          <w:shd w:val="clear" w:color="auto" w:fill="FFFFFF"/>
        </w:rPr>
      </w:pPr>
      <w:r>
        <w:rPr>
          <w:rFonts w:asciiTheme="majorBidi" w:hAnsiTheme="majorBidi" w:cstheme="majorBidi"/>
          <w:b w:val="0"/>
          <w:bCs w:val="0"/>
          <w:color w:val="000000"/>
          <w:sz w:val="28"/>
          <w:szCs w:val="28"/>
          <w:shd w:val="clear" w:color="auto" w:fill="FFFFFF"/>
        </w:rPr>
        <w:t>6</w:t>
      </w:r>
      <w:r w:rsidR="009828F6">
        <w:rPr>
          <w:rFonts w:asciiTheme="majorBidi" w:hAnsiTheme="majorBidi" w:cstheme="majorBidi"/>
          <w:b w:val="0"/>
          <w:bCs w:val="0"/>
          <w:color w:val="000000"/>
          <w:sz w:val="28"/>
          <w:szCs w:val="28"/>
          <w:shd w:val="clear" w:color="auto" w:fill="FFFFFF"/>
        </w:rPr>
        <w:t>-</w:t>
      </w:r>
      <w:r w:rsidR="003D3A34">
        <w:rPr>
          <w:rFonts w:asciiTheme="majorBidi" w:hAnsiTheme="majorBidi" w:cstheme="majorBidi"/>
          <w:b w:val="0"/>
          <w:bCs w:val="0"/>
          <w:color w:val="000000"/>
          <w:sz w:val="28"/>
          <w:szCs w:val="28"/>
          <w:shd w:val="clear" w:color="auto" w:fill="FFFFFF"/>
        </w:rPr>
        <w:t xml:space="preserve"> Ernest Fischer et al. </w:t>
      </w:r>
      <w:r w:rsidR="003D3A34" w:rsidRPr="00150874">
        <w:rPr>
          <w:rFonts w:asciiTheme="majorBidi" w:hAnsiTheme="majorBidi" w:cstheme="majorBidi"/>
          <w:b w:val="0"/>
          <w:bCs w:val="0"/>
          <w:color w:val="000000"/>
          <w:sz w:val="28"/>
          <w:szCs w:val="28"/>
          <w:u w:val="single"/>
        </w:rPr>
        <w:t>Namenforschung : Ein internationales Handbuch zur Onomastik,</w:t>
      </w:r>
      <w:r w:rsidR="003D3A34" w:rsidRPr="003D3A34">
        <w:rPr>
          <w:rFonts w:asciiTheme="majorBidi" w:hAnsiTheme="majorBidi" w:cstheme="majorBidi"/>
          <w:b w:val="0"/>
          <w:bCs w:val="0"/>
          <w:color w:val="000000"/>
          <w:sz w:val="28"/>
          <w:szCs w:val="28"/>
        </w:rPr>
        <w:t xml:space="preserve"> </w:t>
      </w:r>
      <w:r w:rsidR="003D3A34" w:rsidRPr="003D3A34">
        <w:rPr>
          <w:rFonts w:asciiTheme="majorBidi" w:hAnsiTheme="majorBidi" w:cstheme="majorBidi"/>
          <w:b w:val="0"/>
          <w:bCs w:val="0"/>
          <w:color w:val="000000"/>
          <w:sz w:val="28"/>
          <w:szCs w:val="28"/>
          <w:shd w:val="clear" w:color="auto" w:fill="FFFFFF"/>
        </w:rPr>
        <w:t xml:space="preserve">Berlin ;Boston : De Gruyter Mouton, </w:t>
      </w:r>
      <w:r w:rsidR="003D3A34">
        <w:rPr>
          <w:rFonts w:asciiTheme="majorBidi" w:hAnsiTheme="majorBidi" w:cstheme="majorBidi"/>
          <w:b w:val="0"/>
          <w:bCs w:val="0"/>
          <w:color w:val="000000"/>
          <w:sz w:val="28"/>
          <w:szCs w:val="28"/>
          <w:shd w:val="clear" w:color="auto" w:fill="FFFFFF"/>
        </w:rPr>
        <w:t xml:space="preserve">1995. Vol.1. </w:t>
      </w:r>
    </w:p>
    <w:p w:rsidR="003D3A34" w:rsidRDefault="002D2952" w:rsidP="00BF0922">
      <w:pPr>
        <w:pStyle w:val="Heading1"/>
        <w:spacing w:before="0" w:beforeAutospacing="0" w:after="60" w:afterAutospacing="0" w:line="360" w:lineRule="auto"/>
        <w:rPr>
          <w:rFonts w:asciiTheme="majorBidi" w:hAnsiTheme="majorBidi" w:cstheme="majorBidi"/>
          <w:b w:val="0"/>
          <w:bCs w:val="0"/>
          <w:color w:val="000000"/>
          <w:sz w:val="28"/>
          <w:szCs w:val="28"/>
          <w:shd w:val="clear" w:color="auto" w:fill="FFFFFF"/>
        </w:rPr>
      </w:pPr>
      <w:r>
        <w:rPr>
          <w:rFonts w:asciiTheme="majorBidi" w:hAnsiTheme="majorBidi" w:cstheme="majorBidi"/>
          <w:b w:val="0"/>
          <w:bCs w:val="0"/>
          <w:color w:val="000000"/>
          <w:sz w:val="28"/>
          <w:szCs w:val="28"/>
          <w:shd w:val="clear" w:color="auto" w:fill="FFFFFF"/>
        </w:rPr>
        <w:t>7</w:t>
      </w:r>
      <w:r w:rsidR="003D3A34">
        <w:rPr>
          <w:rFonts w:asciiTheme="majorBidi" w:hAnsiTheme="majorBidi" w:cstheme="majorBidi"/>
          <w:b w:val="0"/>
          <w:bCs w:val="0"/>
          <w:color w:val="000000"/>
          <w:sz w:val="28"/>
          <w:szCs w:val="28"/>
          <w:shd w:val="clear" w:color="auto" w:fill="FFFFFF"/>
        </w:rPr>
        <w:t>-F.W. Zimmermann</w:t>
      </w:r>
      <w:r w:rsidR="003D3A34" w:rsidRPr="003D3A34">
        <w:rPr>
          <w:rFonts w:asciiTheme="majorBidi" w:hAnsiTheme="majorBidi" w:cstheme="majorBidi"/>
          <w:b w:val="0"/>
          <w:bCs w:val="0"/>
          <w:color w:val="000000"/>
          <w:sz w:val="28"/>
          <w:szCs w:val="28"/>
          <w:shd w:val="clear" w:color="auto" w:fill="FFFFFF"/>
        </w:rPr>
        <w:t xml:space="preserve">, </w:t>
      </w:r>
      <w:r w:rsidR="003D3A34" w:rsidRPr="00150874">
        <w:rPr>
          <w:rFonts w:asciiTheme="majorBidi" w:hAnsiTheme="majorBidi" w:cstheme="majorBidi"/>
          <w:b w:val="0"/>
          <w:bCs w:val="0"/>
          <w:color w:val="000000"/>
          <w:sz w:val="28"/>
          <w:szCs w:val="28"/>
          <w:u w:val="single"/>
        </w:rPr>
        <w:t>Al-Farabi's Commentary and Short Treatise on Aristotle's "De interpretatione"</w:t>
      </w:r>
      <w:r w:rsidR="003D3A34" w:rsidRPr="003D3A34">
        <w:rPr>
          <w:rFonts w:asciiTheme="majorBidi" w:hAnsiTheme="majorBidi" w:cstheme="majorBidi"/>
          <w:b w:val="0"/>
          <w:bCs w:val="0"/>
          <w:color w:val="000000"/>
          <w:sz w:val="28"/>
          <w:szCs w:val="28"/>
        </w:rPr>
        <w:t>,</w:t>
      </w:r>
      <w:r>
        <w:rPr>
          <w:rFonts w:asciiTheme="majorBidi" w:hAnsiTheme="majorBidi" w:cstheme="majorBidi"/>
          <w:b w:val="0"/>
          <w:bCs w:val="0"/>
          <w:color w:val="000000"/>
          <w:sz w:val="28"/>
          <w:szCs w:val="28"/>
        </w:rPr>
        <w:t xml:space="preserve"> </w:t>
      </w:r>
      <w:r w:rsidR="003D3A34" w:rsidRPr="003D3A34">
        <w:rPr>
          <w:rFonts w:asciiTheme="majorBidi" w:hAnsiTheme="majorBidi" w:cstheme="majorBidi"/>
          <w:b w:val="0"/>
          <w:bCs w:val="0"/>
          <w:color w:val="000000"/>
          <w:sz w:val="28"/>
          <w:szCs w:val="28"/>
          <w:shd w:val="clear" w:color="auto" w:fill="FFFFFF"/>
        </w:rPr>
        <w:t>Oxford Univ</w:t>
      </w:r>
      <w:r>
        <w:rPr>
          <w:rFonts w:asciiTheme="majorBidi" w:hAnsiTheme="majorBidi" w:cstheme="majorBidi"/>
          <w:b w:val="0"/>
          <w:bCs w:val="0"/>
          <w:color w:val="000000"/>
          <w:sz w:val="28"/>
          <w:szCs w:val="28"/>
          <w:shd w:val="clear" w:color="auto" w:fill="FFFFFF"/>
        </w:rPr>
        <w:t xml:space="preserve">ersity </w:t>
      </w:r>
      <w:r w:rsidR="003D3A34" w:rsidRPr="003D3A34">
        <w:rPr>
          <w:rFonts w:asciiTheme="majorBidi" w:hAnsiTheme="majorBidi" w:cstheme="majorBidi"/>
          <w:b w:val="0"/>
          <w:bCs w:val="0"/>
          <w:color w:val="000000"/>
          <w:sz w:val="28"/>
          <w:szCs w:val="28"/>
          <w:shd w:val="clear" w:color="auto" w:fill="FFFFFF"/>
        </w:rPr>
        <w:t>Press 1991.</w:t>
      </w:r>
    </w:p>
    <w:p w:rsidR="002D2952" w:rsidRDefault="002D2952" w:rsidP="00BF0922">
      <w:pPr>
        <w:pStyle w:val="Heading1"/>
        <w:spacing w:before="0" w:beforeAutospacing="0" w:after="60" w:afterAutospacing="0" w:line="360" w:lineRule="auto"/>
        <w:rPr>
          <w:rFonts w:asciiTheme="majorBidi" w:hAnsiTheme="majorBidi" w:cstheme="majorBidi"/>
          <w:b w:val="0"/>
          <w:bCs w:val="0"/>
          <w:color w:val="000000"/>
          <w:sz w:val="28"/>
          <w:szCs w:val="28"/>
          <w:shd w:val="clear" w:color="auto" w:fill="FFFFFF"/>
        </w:rPr>
      </w:pPr>
      <w:r>
        <w:rPr>
          <w:rFonts w:asciiTheme="majorBidi" w:hAnsiTheme="majorBidi" w:cstheme="majorBidi"/>
          <w:b w:val="0"/>
          <w:bCs w:val="0"/>
          <w:color w:val="000000"/>
          <w:sz w:val="28"/>
          <w:szCs w:val="28"/>
          <w:shd w:val="clear" w:color="auto" w:fill="FFFFFF"/>
        </w:rPr>
        <w:t xml:space="preserve">8-G. Makdisi, </w:t>
      </w:r>
      <w:r w:rsidRPr="00150874">
        <w:rPr>
          <w:rFonts w:asciiTheme="majorBidi" w:hAnsiTheme="majorBidi" w:cstheme="majorBidi"/>
          <w:b w:val="0"/>
          <w:bCs w:val="0"/>
          <w:color w:val="000000"/>
          <w:sz w:val="28"/>
          <w:szCs w:val="28"/>
          <w:u w:val="single"/>
          <w:shd w:val="clear" w:color="auto" w:fill="FFFFFF"/>
        </w:rPr>
        <w:t>The Rise of Humanism in Islam</w:t>
      </w:r>
      <w:r>
        <w:rPr>
          <w:rFonts w:asciiTheme="majorBidi" w:hAnsiTheme="majorBidi" w:cstheme="majorBidi"/>
          <w:b w:val="0"/>
          <w:bCs w:val="0"/>
          <w:color w:val="000000"/>
          <w:sz w:val="28"/>
          <w:szCs w:val="28"/>
          <w:shd w:val="clear" w:color="auto" w:fill="FFFFFF"/>
        </w:rPr>
        <w:t xml:space="preserve">, Edinburgh University Press, 1990. </w:t>
      </w:r>
    </w:p>
    <w:p w:rsidR="002D2952" w:rsidRDefault="002D2952" w:rsidP="00BF0922">
      <w:pPr>
        <w:pStyle w:val="Heading1"/>
        <w:spacing w:before="0" w:beforeAutospacing="0" w:after="60" w:afterAutospacing="0" w:line="360" w:lineRule="auto"/>
        <w:rPr>
          <w:rFonts w:asciiTheme="majorBidi" w:hAnsiTheme="majorBidi" w:cstheme="majorBidi"/>
          <w:b w:val="0"/>
          <w:bCs w:val="0"/>
          <w:color w:val="000000"/>
          <w:sz w:val="28"/>
          <w:szCs w:val="28"/>
          <w:shd w:val="clear" w:color="auto" w:fill="FFFFFF"/>
        </w:rPr>
      </w:pPr>
      <w:r>
        <w:rPr>
          <w:rFonts w:asciiTheme="majorBidi" w:hAnsiTheme="majorBidi" w:cstheme="majorBidi"/>
          <w:b w:val="0"/>
          <w:bCs w:val="0"/>
          <w:color w:val="000000"/>
          <w:sz w:val="28"/>
          <w:szCs w:val="28"/>
          <w:shd w:val="clear" w:color="auto" w:fill="FFFFFF"/>
        </w:rPr>
        <w:lastRenderedPageBreak/>
        <w:t xml:space="preserve">9-J.K. Newman, Philologists or </w:t>
      </w:r>
      <w:r w:rsidR="00150874">
        <w:rPr>
          <w:rFonts w:asciiTheme="majorBidi" w:hAnsiTheme="majorBidi" w:cstheme="majorBidi"/>
          <w:b w:val="0"/>
          <w:bCs w:val="0"/>
          <w:color w:val="000000"/>
          <w:sz w:val="28"/>
          <w:szCs w:val="28"/>
          <w:shd w:val="clear" w:color="auto" w:fill="FFFFFF"/>
        </w:rPr>
        <w:t>Philosopher</w:t>
      </w:r>
      <w:r w:rsidR="00150874" w:rsidRPr="00150874">
        <w:rPr>
          <w:rFonts w:asciiTheme="majorBidi" w:hAnsiTheme="majorBidi" w:cstheme="majorBidi"/>
          <w:b w:val="0"/>
          <w:bCs w:val="0"/>
          <w:color w:val="000000"/>
          <w:sz w:val="28"/>
          <w:szCs w:val="28"/>
          <w:shd w:val="clear" w:color="auto" w:fill="FFFFFF"/>
        </w:rPr>
        <w:t>s?</w:t>
      </w:r>
      <w:r w:rsidRPr="00150874">
        <w:rPr>
          <w:rFonts w:asciiTheme="majorBidi" w:hAnsiTheme="majorBidi" w:cstheme="majorBidi"/>
          <w:b w:val="0"/>
          <w:bCs w:val="0"/>
          <w:color w:val="000000"/>
          <w:sz w:val="28"/>
          <w:szCs w:val="28"/>
          <w:u w:val="single"/>
          <w:shd w:val="clear" w:color="auto" w:fill="FFFFFF"/>
        </w:rPr>
        <w:t xml:space="preserve"> Illinois Classical Studies</w:t>
      </w:r>
      <w:r>
        <w:rPr>
          <w:rFonts w:asciiTheme="majorBidi" w:hAnsiTheme="majorBidi" w:cstheme="majorBidi"/>
          <w:b w:val="0"/>
          <w:bCs w:val="0"/>
          <w:color w:val="000000"/>
          <w:sz w:val="28"/>
          <w:szCs w:val="28"/>
          <w:shd w:val="clear" w:color="auto" w:fill="FFFFFF"/>
        </w:rPr>
        <w:t>,</w:t>
      </w:r>
      <w:r w:rsidR="00150874">
        <w:rPr>
          <w:rFonts w:asciiTheme="majorBidi" w:hAnsiTheme="majorBidi" w:cstheme="majorBidi"/>
          <w:b w:val="0"/>
          <w:bCs w:val="0"/>
          <w:color w:val="000000"/>
          <w:sz w:val="28"/>
          <w:szCs w:val="28"/>
          <w:shd w:val="clear" w:color="auto" w:fill="FFFFFF"/>
        </w:rPr>
        <w:t xml:space="preserve"> Vol. 27/28 2002-2003.</w:t>
      </w:r>
    </w:p>
    <w:p w:rsidR="00150874" w:rsidRDefault="00150874" w:rsidP="00BF0922">
      <w:pPr>
        <w:pStyle w:val="Heading1"/>
        <w:spacing w:before="0" w:beforeAutospacing="0" w:after="60" w:afterAutospacing="0" w:line="360" w:lineRule="auto"/>
        <w:rPr>
          <w:rFonts w:asciiTheme="majorBidi" w:hAnsiTheme="majorBidi" w:cstheme="majorBidi"/>
          <w:b w:val="0"/>
          <w:bCs w:val="0"/>
          <w:color w:val="000000"/>
          <w:sz w:val="28"/>
          <w:szCs w:val="28"/>
          <w:shd w:val="clear" w:color="auto" w:fill="FFFFFF"/>
        </w:rPr>
      </w:pPr>
      <w:r>
        <w:rPr>
          <w:rFonts w:asciiTheme="majorBidi" w:hAnsiTheme="majorBidi" w:cstheme="majorBidi"/>
          <w:b w:val="0"/>
          <w:bCs w:val="0"/>
          <w:color w:val="000000"/>
          <w:sz w:val="28"/>
          <w:szCs w:val="28"/>
          <w:shd w:val="clear" w:color="auto" w:fill="FFFFFF"/>
        </w:rPr>
        <w:t xml:space="preserve">10-Sylvain Auroux, </w:t>
      </w:r>
      <w:r w:rsidRPr="00235A7C">
        <w:rPr>
          <w:rFonts w:asciiTheme="majorBidi" w:hAnsiTheme="majorBidi" w:cstheme="majorBidi"/>
          <w:b w:val="0"/>
          <w:bCs w:val="0"/>
          <w:color w:val="000000"/>
          <w:sz w:val="28"/>
          <w:szCs w:val="28"/>
          <w:u w:val="single"/>
          <w:shd w:val="clear" w:color="auto" w:fill="FFFFFF"/>
        </w:rPr>
        <w:t>La Linguistique fantastique</w:t>
      </w:r>
      <w:r w:rsidRPr="00150874">
        <w:rPr>
          <w:rFonts w:asciiTheme="majorBidi" w:hAnsiTheme="majorBidi" w:cstheme="majorBidi"/>
          <w:b w:val="0"/>
          <w:bCs w:val="0"/>
          <w:color w:val="000000"/>
          <w:sz w:val="28"/>
          <w:szCs w:val="28"/>
          <w:shd w:val="clear" w:color="auto" w:fill="FFFFFF"/>
        </w:rPr>
        <w:t>,</w:t>
      </w:r>
      <w:r>
        <w:rPr>
          <w:rFonts w:asciiTheme="majorBidi" w:hAnsiTheme="majorBidi" w:cstheme="majorBidi"/>
          <w:b w:val="0"/>
          <w:bCs w:val="0"/>
          <w:color w:val="000000"/>
          <w:sz w:val="28"/>
          <w:szCs w:val="28"/>
          <w:shd w:val="clear" w:color="auto" w:fill="FFFFFF"/>
        </w:rPr>
        <w:t xml:space="preserve"> </w:t>
      </w:r>
      <w:r w:rsidRPr="00150874">
        <w:rPr>
          <w:rFonts w:asciiTheme="majorBidi" w:hAnsiTheme="majorBidi" w:cstheme="majorBidi"/>
          <w:b w:val="0"/>
          <w:bCs w:val="0"/>
          <w:color w:val="000000"/>
          <w:sz w:val="28"/>
          <w:szCs w:val="28"/>
          <w:shd w:val="clear" w:color="auto" w:fill="FFFFFF"/>
        </w:rPr>
        <w:t>Paris: Joseph Clims 1985.</w:t>
      </w:r>
    </w:p>
    <w:p w:rsidR="00150874" w:rsidRDefault="00150874" w:rsidP="00BF0922">
      <w:pPr>
        <w:pStyle w:val="Heading1"/>
        <w:spacing w:before="0" w:beforeAutospacing="0" w:after="60" w:afterAutospacing="0" w:line="360" w:lineRule="auto"/>
        <w:rPr>
          <w:rFonts w:asciiTheme="majorBidi" w:hAnsiTheme="majorBidi" w:cstheme="majorBidi"/>
          <w:b w:val="0"/>
          <w:bCs w:val="0"/>
          <w:color w:val="000000"/>
          <w:sz w:val="28"/>
          <w:szCs w:val="28"/>
          <w:shd w:val="clear" w:color="auto" w:fill="FFFFFF"/>
        </w:rPr>
      </w:pPr>
      <w:r>
        <w:rPr>
          <w:rFonts w:asciiTheme="majorBidi" w:hAnsiTheme="majorBidi" w:cstheme="majorBidi"/>
          <w:b w:val="0"/>
          <w:bCs w:val="0"/>
          <w:color w:val="000000"/>
          <w:sz w:val="28"/>
          <w:szCs w:val="28"/>
          <w:shd w:val="clear" w:color="auto" w:fill="FFFFFF"/>
        </w:rPr>
        <w:t xml:space="preserve">11-Ilai Allon, </w:t>
      </w:r>
      <w:r w:rsidRPr="00235A7C">
        <w:rPr>
          <w:rFonts w:asciiTheme="majorBidi" w:hAnsiTheme="majorBidi" w:cstheme="majorBidi"/>
          <w:b w:val="0"/>
          <w:bCs w:val="0"/>
          <w:color w:val="000000"/>
          <w:sz w:val="28"/>
          <w:szCs w:val="28"/>
          <w:u w:val="single"/>
          <w:shd w:val="clear" w:color="auto" w:fill="FFFFFF"/>
        </w:rPr>
        <w:t>al-Farabi Philosophical Lexicon</w:t>
      </w:r>
      <w:r>
        <w:rPr>
          <w:rFonts w:asciiTheme="majorBidi" w:hAnsiTheme="majorBidi" w:cstheme="majorBidi"/>
          <w:b w:val="0"/>
          <w:bCs w:val="0"/>
          <w:color w:val="000000"/>
          <w:sz w:val="28"/>
          <w:szCs w:val="28"/>
          <w:shd w:val="clear" w:color="auto" w:fill="FFFFFF"/>
        </w:rPr>
        <w:t xml:space="preserve">, </w:t>
      </w:r>
      <w:r w:rsidRPr="00150874">
        <w:rPr>
          <w:rFonts w:asciiTheme="majorBidi" w:hAnsiTheme="majorBidi" w:cstheme="majorBidi"/>
          <w:b w:val="0"/>
          <w:bCs w:val="0"/>
          <w:color w:val="000000"/>
          <w:sz w:val="28"/>
          <w:szCs w:val="28"/>
          <w:shd w:val="clear" w:color="auto" w:fill="FFFFFF"/>
        </w:rPr>
        <w:t>E.J.W. Gibb Memorial Trust 2007.</w:t>
      </w:r>
    </w:p>
    <w:p w:rsidR="003F405E" w:rsidRDefault="00150874" w:rsidP="00BF0922">
      <w:pPr>
        <w:pStyle w:val="Heading1"/>
        <w:spacing w:before="0" w:beforeAutospacing="0" w:after="60" w:afterAutospacing="0" w:line="360" w:lineRule="auto"/>
        <w:rPr>
          <w:rFonts w:asciiTheme="majorBidi" w:hAnsiTheme="majorBidi" w:cstheme="majorBidi"/>
          <w:b w:val="0"/>
          <w:bCs w:val="0"/>
          <w:color w:val="337AB7"/>
          <w:sz w:val="28"/>
          <w:szCs w:val="28"/>
          <w:shd w:val="clear" w:color="auto" w:fill="F6F6F6"/>
        </w:rPr>
      </w:pPr>
      <w:r>
        <w:rPr>
          <w:rFonts w:asciiTheme="majorBidi" w:hAnsiTheme="majorBidi" w:cstheme="majorBidi"/>
          <w:b w:val="0"/>
          <w:bCs w:val="0"/>
          <w:color w:val="000000"/>
          <w:sz w:val="28"/>
          <w:szCs w:val="28"/>
          <w:shd w:val="clear" w:color="auto" w:fill="FFFFFF"/>
        </w:rPr>
        <w:t>12-</w:t>
      </w:r>
      <w:r w:rsidR="009016EC" w:rsidRPr="009016EC">
        <w:rPr>
          <w:rFonts w:ascii="Arial" w:hAnsi="Arial" w:cs="Arial"/>
          <w:color w:val="545454"/>
          <w:shd w:val="clear" w:color="auto" w:fill="FFFFFF"/>
        </w:rPr>
        <w:t xml:space="preserve"> </w:t>
      </w:r>
      <w:r w:rsidR="009016EC" w:rsidRPr="009016EC">
        <w:rPr>
          <w:rFonts w:asciiTheme="majorBidi" w:eastAsiaTheme="minorHAnsi" w:hAnsiTheme="majorBidi" w:cstheme="majorBidi"/>
          <w:b w:val="0"/>
          <w:bCs w:val="0"/>
          <w:kern w:val="0"/>
          <w:sz w:val="28"/>
          <w:szCs w:val="28"/>
          <w:shd w:val="clear" w:color="auto" w:fill="FFFFFF"/>
        </w:rPr>
        <w:t xml:space="preserve">Vincent Blanár. Proper names in the light of theoretical onomastics, </w:t>
      </w:r>
      <w:r w:rsidR="003F405E">
        <w:rPr>
          <w:rFonts w:asciiTheme="majorBidi" w:hAnsiTheme="majorBidi" w:cstheme="majorBidi"/>
          <w:b w:val="0"/>
          <w:bCs w:val="0"/>
          <w:sz w:val="28"/>
          <w:szCs w:val="28"/>
        </w:rPr>
        <w:t xml:space="preserve">2009. </w:t>
      </w:r>
      <w:r w:rsidR="009016EC" w:rsidRPr="009016EC">
        <w:rPr>
          <w:rFonts w:asciiTheme="majorBidi" w:hAnsiTheme="majorBidi" w:cstheme="majorBidi"/>
          <w:b w:val="0"/>
          <w:bCs w:val="0"/>
          <w:sz w:val="28"/>
          <w:szCs w:val="28"/>
        </w:rPr>
        <w:br/>
      </w:r>
      <w:r w:rsidR="009016EC" w:rsidRPr="009016EC">
        <w:rPr>
          <w:rFonts w:asciiTheme="majorBidi" w:hAnsiTheme="majorBidi" w:cstheme="majorBidi"/>
          <w:b w:val="0"/>
          <w:bCs w:val="0"/>
          <w:color w:val="337AB7"/>
          <w:sz w:val="28"/>
          <w:szCs w:val="28"/>
          <w:shd w:val="clear" w:color="auto" w:fill="F6F6F6"/>
        </w:rPr>
        <w:t>urn:</w:t>
      </w:r>
      <w:r w:rsidR="009016EC">
        <w:rPr>
          <w:rFonts w:asciiTheme="majorBidi" w:hAnsiTheme="majorBidi" w:cstheme="majorBidi"/>
          <w:b w:val="0"/>
          <w:bCs w:val="0"/>
          <w:color w:val="337AB7"/>
          <w:sz w:val="28"/>
          <w:szCs w:val="28"/>
          <w:shd w:val="clear" w:color="auto" w:fill="F6F6F6"/>
        </w:rPr>
        <w:t xml:space="preserve"> </w:t>
      </w:r>
      <w:r w:rsidR="009016EC" w:rsidRPr="009016EC">
        <w:rPr>
          <w:rFonts w:asciiTheme="majorBidi" w:hAnsiTheme="majorBidi" w:cstheme="majorBidi"/>
          <w:b w:val="0"/>
          <w:bCs w:val="0"/>
          <w:color w:val="337AB7"/>
          <w:sz w:val="28"/>
          <w:szCs w:val="28"/>
          <w:shd w:val="clear" w:color="auto" w:fill="F6F6F6"/>
        </w:rPr>
        <w:t>nbn:</w:t>
      </w:r>
      <w:r w:rsidR="00E76E14" w:rsidRPr="009016EC">
        <w:rPr>
          <w:rFonts w:asciiTheme="majorBidi" w:hAnsiTheme="majorBidi" w:cstheme="majorBidi"/>
          <w:b w:val="0"/>
          <w:bCs w:val="0"/>
          <w:color w:val="337AB7"/>
          <w:sz w:val="28"/>
          <w:szCs w:val="28"/>
          <w:shd w:val="clear" w:color="auto" w:fill="F6F6F6"/>
        </w:rPr>
        <w:t>de: bsz</w:t>
      </w:r>
      <w:r w:rsidR="009016EC" w:rsidRPr="009016EC">
        <w:rPr>
          <w:rFonts w:asciiTheme="majorBidi" w:hAnsiTheme="majorBidi" w:cstheme="majorBidi"/>
          <w:b w:val="0"/>
          <w:bCs w:val="0"/>
          <w:color w:val="337AB7"/>
          <w:sz w:val="28"/>
          <w:szCs w:val="28"/>
          <w:shd w:val="clear" w:color="auto" w:fill="F6F6F6"/>
        </w:rPr>
        <w:t>:15-qucosa-145141.</w:t>
      </w:r>
    </w:p>
    <w:p w:rsidR="0096099F" w:rsidRDefault="003F405E" w:rsidP="00BF0922">
      <w:pPr>
        <w:pStyle w:val="Heading1"/>
        <w:spacing w:before="0" w:beforeAutospacing="0" w:after="60" w:afterAutospacing="0" w:line="360" w:lineRule="auto"/>
        <w:rPr>
          <w:rFonts w:asciiTheme="majorBidi" w:hAnsiTheme="majorBidi" w:cstheme="majorBidi"/>
          <w:b w:val="0"/>
          <w:bCs w:val="0"/>
          <w:sz w:val="28"/>
          <w:szCs w:val="28"/>
          <w:shd w:val="clear" w:color="auto" w:fill="F6F6F6"/>
        </w:rPr>
      </w:pPr>
      <w:r w:rsidRPr="003F405E">
        <w:rPr>
          <w:rFonts w:asciiTheme="majorBidi" w:hAnsiTheme="majorBidi" w:cstheme="majorBidi"/>
          <w:b w:val="0"/>
          <w:bCs w:val="0"/>
          <w:sz w:val="28"/>
          <w:szCs w:val="28"/>
          <w:shd w:val="clear" w:color="auto" w:fill="F6F6F6"/>
        </w:rPr>
        <w:t>13-</w:t>
      </w:r>
      <w:r w:rsidR="005C01FE">
        <w:rPr>
          <w:rFonts w:asciiTheme="majorBidi" w:hAnsiTheme="majorBidi" w:cstheme="majorBidi"/>
          <w:b w:val="0"/>
          <w:bCs w:val="0"/>
          <w:sz w:val="28"/>
          <w:szCs w:val="28"/>
          <w:shd w:val="clear" w:color="auto" w:fill="F6F6F6"/>
        </w:rPr>
        <w:t xml:space="preserve"> Ibn al-Nadim, </w:t>
      </w:r>
      <w:r w:rsidR="005C01FE" w:rsidRPr="00235A7C">
        <w:rPr>
          <w:rFonts w:asciiTheme="majorBidi" w:hAnsiTheme="majorBidi" w:cstheme="majorBidi"/>
          <w:b w:val="0"/>
          <w:bCs w:val="0"/>
          <w:sz w:val="28"/>
          <w:szCs w:val="28"/>
          <w:u w:val="single"/>
          <w:shd w:val="clear" w:color="auto" w:fill="F6F6F6"/>
        </w:rPr>
        <w:t>the Fihrist of al-Nadim</w:t>
      </w:r>
      <w:r w:rsidR="005C01FE">
        <w:rPr>
          <w:rFonts w:asciiTheme="majorBidi" w:hAnsiTheme="majorBidi" w:cstheme="majorBidi"/>
          <w:b w:val="0"/>
          <w:bCs w:val="0"/>
          <w:sz w:val="28"/>
          <w:szCs w:val="28"/>
          <w:shd w:val="clear" w:color="auto" w:fill="F6F6F6"/>
        </w:rPr>
        <w:t>, Bayard Dodge (</w:t>
      </w:r>
      <w:r w:rsidR="00235A7C">
        <w:rPr>
          <w:rFonts w:asciiTheme="majorBidi" w:hAnsiTheme="majorBidi" w:cstheme="majorBidi"/>
          <w:b w:val="0"/>
          <w:bCs w:val="0"/>
          <w:sz w:val="28"/>
          <w:szCs w:val="28"/>
          <w:shd w:val="clear" w:color="auto" w:fill="F6F6F6"/>
        </w:rPr>
        <w:t>trans.</w:t>
      </w:r>
      <w:r w:rsidR="005C01FE">
        <w:rPr>
          <w:rFonts w:asciiTheme="majorBidi" w:hAnsiTheme="majorBidi" w:cstheme="majorBidi"/>
          <w:b w:val="0"/>
          <w:bCs w:val="0"/>
          <w:sz w:val="28"/>
          <w:szCs w:val="28"/>
          <w:shd w:val="clear" w:color="auto" w:fill="F6F6F6"/>
        </w:rPr>
        <w:t>), Columbia University Press 1970.</w:t>
      </w:r>
    </w:p>
    <w:p w:rsidR="0096099F" w:rsidRDefault="005C01FE" w:rsidP="00BF0922">
      <w:pPr>
        <w:pStyle w:val="Heading1"/>
        <w:spacing w:before="0" w:beforeAutospacing="0" w:after="60" w:afterAutospacing="0" w:line="360" w:lineRule="auto"/>
        <w:rPr>
          <w:rFonts w:asciiTheme="majorBidi" w:hAnsiTheme="majorBidi" w:cstheme="majorBidi"/>
          <w:b w:val="0"/>
          <w:bCs w:val="0"/>
          <w:color w:val="000000"/>
          <w:sz w:val="28"/>
          <w:szCs w:val="28"/>
          <w:shd w:val="clear" w:color="auto" w:fill="FFFFFF"/>
        </w:rPr>
      </w:pPr>
      <w:r>
        <w:rPr>
          <w:rFonts w:asciiTheme="majorBidi" w:hAnsiTheme="majorBidi" w:cstheme="majorBidi"/>
          <w:b w:val="0"/>
          <w:bCs w:val="0"/>
          <w:sz w:val="28"/>
          <w:szCs w:val="28"/>
          <w:shd w:val="clear" w:color="auto" w:fill="F6F6F6"/>
        </w:rPr>
        <w:t>14</w:t>
      </w:r>
      <w:r w:rsidRPr="0096099F">
        <w:rPr>
          <w:rFonts w:asciiTheme="majorBidi" w:hAnsiTheme="majorBidi" w:cstheme="majorBidi"/>
          <w:b w:val="0"/>
          <w:bCs w:val="0"/>
          <w:sz w:val="28"/>
          <w:szCs w:val="28"/>
          <w:shd w:val="clear" w:color="auto" w:fill="F6F6F6"/>
        </w:rPr>
        <w:t>-</w:t>
      </w:r>
      <w:r w:rsidR="0096099F" w:rsidRPr="0096099F">
        <w:rPr>
          <w:rFonts w:asciiTheme="majorBidi" w:hAnsiTheme="majorBidi" w:cstheme="majorBidi"/>
          <w:b w:val="0"/>
          <w:bCs w:val="0"/>
          <w:sz w:val="28"/>
          <w:szCs w:val="28"/>
          <w:shd w:val="clear" w:color="auto" w:fill="F6F6F6"/>
        </w:rPr>
        <w:t xml:space="preserve"> Fuat Sezgin, </w:t>
      </w:r>
      <w:r w:rsidR="0096099F" w:rsidRPr="009372EA">
        <w:rPr>
          <w:rFonts w:asciiTheme="majorBidi" w:hAnsiTheme="majorBidi" w:cstheme="majorBidi"/>
          <w:b w:val="0"/>
          <w:bCs w:val="0"/>
          <w:color w:val="000000"/>
          <w:sz w:val="28"/>
          <w:szCs w:val="28"/>
          <w:u w:val="single"/>
        </w:rPr>
        <w:t>Geschichte des arabischen Schrifttums</w:t>
      </w:r>
      <w:r w:rsidR="0096099F">
        <w:rPr>
          <w:rFonts w:asciiTheme="majorBidi" w:hAnsiTheme="majorBidi" w:cstheme="majorBidi"/>
          <w:b w:val="0"/>
          <w:bCs w:val="0"/>
          <w:color w:val="000000"/>
          <w:sz w:val="28"/>
          <w:szCs w:val="28"/>
        </w:rPr>
        <w:t xml:space="preserve">, </w:t>
      </w:r>
      <w:r w:rsidR="0096099F" w:rsidRPr="0096099F">
        <w:rPr>
          <w:rFonts w:asciiTheme="majorBidi" w:hAnsiTheme="majorBidi" w:cstheme="majorBidi"/>
          <w:b w:val="0"/>
          <w:bCs w:val="0"/>
          <w:color w:val="000000"/>
          <w:sz w:val="28"/>
          <w:szCs w:val="28"/>
          <w:shd w:val="clear" w:color="auto" w:fill="FFFFFF"/>
        </w:rPr>
        <w:t>Leiden:</w:t>
      </w:r>
      <w:r w:rsidR="0096099F">
        <w:rPr>
          <w:rFonts w:asciiTheme="majorBidi" w:hAnsiTheme="majorBidi" w:cstheme="majorBidi"/>
          <w:b w:val="0"/>
          <w:bCs w:val="0"/>
          <w:color w:val="000000"/>
          <w:sz w:val="28"/>
          <w:szCs w:val="28"/>
          <w:shd w:val="clear" w:color="auto" w:fill="FFFFFF"/>
        </w:rPr>
        <w:t xml:space="preserve"> </w:t>
      </w:r>
      <w:r w:rsidR="0096099F" w:rsidRPr="0096099F">
        <w:rPr>
          <w:rFonts w:asciiTheme="majorBidi" w:hAnsiTheme="majorBidi" w:cstheme="majorBidi"/>
          <w:b w:val="0"/>
          <w:bCs w:val="0"/>
          <w:color w:val="000000"/>
          <w:sz w:val="28"/>
          <w:szCs w:val="28"/>
          <w:shd w:val="clear" w:color="auto" w:fill="FFFFFF"/>
        </w:rPr>
        <w:t>Brill</w:t>
      </w:r>
      <w:r w:rsidR="0096099F">
        <w:rPr>
          <w:rFonts w:asciiTheme="majorBidi" w:hAnsiTheme="majorBidi" w:cstheme="majorBidi"/>
          <w:b w:val="0"/>
          <w:bCs w:val="0"/>
          <w:color w:val="000000"/>
          <w:sz w:val="28"/>
          <w:szCs w:val="28"/>
          <w:shd w:val="clear" w:color="auto" w:fill="FFFFFF"/>
        </w:rPr>
        <w:t xml:space="preserve"> 1975;1982;1984.</w:t>
      </w:r>
      <w:r w:rsidR="009372EA">
        <w:rPr>
          <w:rFonts w:asciiTheme="majorBidi" w:hAnsiTheme="majorBidi" w:cstheme="majorBidi"/>
          <w:b w:val="0"/>
          <w:bCs w:val="0"/>
          <w:color w:val="000000"/>
          <w:sz w:val="28"/>
          <w:szCs w:val="28"/>
          <w:shd w:val="clear" w:color="auto" w:fill="FFFFFF"/>
        </w:rPr>
        <w:t xml:space="preserve"> Vols.2;8;9. </w:t>
      </w:r>
      <w:r w:rsidR="0096099F">
        <w:rPr>
          <w:rFonts w:asciiTheme="majorBidi" w:hAnsiTheme="majorBidi" w:cstheme="majorBidi"/>
          <w:b w:val="0"/>
          <w:bCs w:val="0"/>
          <w:color w:val="000000"/>
          <w:sz w:val="28"/>
          <w:szCs w:val="28"/>
          <w:shd w:val="clear" w:color="auto" w:fill="FFFFFF"/>
        </w:rPr>
        <w:t xml:space="preserve"> </w:t>
      </w:r>
    </w:p>
    <w:p w:rsidR="0096099F" w:rsidRDefault="0096099F" w:rsidP="00BF0922">
      <w:pPr>
        <w:pStyle w:val="Heading1"/>
        <w:spacing w:before="0" w:beforeAutospacing="0" w:after="60" w:afterAutospacing="0" w:line="360" w:lineRule="auto"/>
        <w:rPr>
          <w:rFonts w:asciiTheme="majorBidi" w:hAnsiTheme="majorBidi" w:cstheme="majorBidi"/>
          <w:b w:val="0"/>
          <w:bCs w:val="0"/>
          <w:color w:val="000000"/>
          <w:sz w:val="28"/>
          <w:szCs w:val="28"/>
          <w:shd w:val="clear" w:color="auto" w:fill="FFFFFF"/>
        </w:rPr>
      </w:pPr>
      <w:r>
        <w:rPr>
          <w:rFonts w:asciiTheme="majorBidi" w:hAnsiTheme="majorBidi" w:cstheme="majorBidi"/>
          <w:b w:val="0"/>
          <w:bCs w:val="0"/>
          <w:color w:val="000000"/>
          <w:sz w:val="28"/>
          <w:szCs w:val="28"/>
          <w:shd w:val="clear" w:color="auto" w:fill="FFFFFF"/>
        </w:rPr>
        <w:t xml:space="preserve">15-al-Farabi, </w:t>
      </w:r>
      <w:r w:rsidRPr="009372EA">
        <w:rPr>
          <w:rFonts w:asciiTheme="majorBidi" w:hAnsiTheme="majorBidi" w:cstheme="majorBidi"/>
          <w:b w:val="0"/>
          <w:bCs w:val="0"/>
          <w:color w:val="000000"/>
          <w:sz w:val="28"/>
          <w:szCs w:val="28"/>
          <w:u w:val="single"/>
          <w:shd w:val="clear" w:color="auto" w:fill="FFFFFF"/>
        </w:rPr>
        <w:t>Kitab al-Huruf / Book of Letters</w:t>
      </w:r>
      <w:r>
        <w:rPr>
          <w:rFonts w:asciiTheme="majorBidi" w:hAnsiTheme="majorBidi" w:cstheme="majorBidi"/>
          <w:b w:val="0"/>
          <w:bCs w:val="0"/>
          <w:color w:val="000000"/>
          <w:sz w:val="28"/>
          <w:szCs w:val="28"/>
          <w:shd w:val="clear" w:color="auto" w:fill="FFFFFF"/>
        </w:rPr>
        <w:t>, Muhsin Mahdi (ed.), Beirut</w:t>
      </w:r>
      <w:r w:rsidR="009372EA">
        <w:rPr>
          <w:rFonts w:asciiTheme="majorBidi" w:hAnsiTheme="majorBidi" w:cstheme="majorBidi"/>
          <w:b w:val="0"/>
          <w:bCs w:val="0"/>
          <w:color w:val="000000"/>
          <w:sz w:val="28"/>
          <w:szCs w:val="28"/>
          <w:shd w:val="clear" w:color="auto" w:fill="FFFFFF"/>
        </w:rPr>
        <w:t xml:space="preserve">: </w:t>
      </w:r>
      <w:r>
        <w:rPr>
          <w:rFonts w:asciiTheme="majorBidi" w:hAnsiTheme="majorBidi" w:cstheme="majorBidi"/>
          <w:b w:val="0"/>
          <w:bCs w:val="0"/>
          <w:color w:val="000000"/>
          <w:sz w:val="28"/>
          <w:szCs w:val="28"/>
          <w:shd w:val="clear" w:color="auto" w:fill="FFFFFF"/>
        </w:rPr>
        <w:t>Dar al-</w:t>
      </w:r>
      <w:r w:rsidR="009372EA" w:rsidRPr="009372EA">
        <w:rPr>
          <w:rFonts w:ascii="Arial Unicode MS" w:hAnsi="Arial Unicode MS"/>
          <w:color w:val="000000"/>
          <w:shd w:val="clear" w:color="auto" w:fill="FFFFFF"/>
        </w:rPr>
        <w:t xml:space="preserve"> </w:t>
      </w:r>
      <w:r w:rsidR="009372EA" w:rsidRPr="009372EA">
        <w:rPr>
          <w:rFonts w:asciiTheme="majorBidi" w:hAnsiTheme="majorBidi" w:cstheme="majorBidi"/>
          <w:b w:val="0"/>
          <w:bCs w:val="0"/>
          <w:color w:val="000000"/>
          <w:sz w:val="28"/>
          <w:szCs w:val="28"/>
          <w:shd w:val="clear" w:color="auto" w:fill="FFFFFF"/>
        </w:rPr>
        <w:t>el-Mashreq 1969.</w:t>
      </w:r>
      <w:r w:rsidR="009372EA">
        <w:rPr>
          <w:rFonts w:ascii="Arial Unicode MS" w:hAnsi="Arial Unicode MS"/>
          <w:color w:val="000000"/>
          <w:shd w:val="clear" w:color="auto" w:fill="FFFFFF"/>
        </w:rPr>
        <w:t xml:space="preserve"> </w:t>
      </w:r>
      <w:r>
        <w:rPr>
          <w:rFonts w:asciiTheme="majorBidi" w:hAnsiTheme="majorBidi" w:cstheme="majorBidi"/>
          <w:b w:val="0"/>
          <w:bCs w:val="0"/>
          <w:color w:val="000000"/>
          <w:sz w:val="28"/>
          <w:szCs w:val="28"/>
          <w:shd w:val="clear" w:color="auto" w:fill="FFFFFF"/>
        </w:rPr>
        <w:t xml:space="preserve"> </w:t>
      </w:r>
    </w:p>
    <w:p w:rsidR="00F85397" w:rsidRDefault="009372EA" w:rsidP="00BF0922">
      <w:pPr>
        <w:pStyle w:val="Heading1"/>
        <w:spacing w:before="0" w:beforeAutospacing="0" w:after="60" w:afterAutospacing="0" w:line="360" w:lineRule="auto"/>
        <w:rPr>
          <w:rFonts w:asciiTheme="majorBidi" w:hAnsiTheme="majorBidi" w:cstheme="majorBidi"/>
          <w:b w:val="0"/>
          <w:bCs w:val="0"/>
          <w:color w:val="000000"/>
          <w:sz w:val="28"/>
          <w:szCs w:val="28"/>
          <w:shd w:val="clear" w:color="auto" w:fill="FFFFFF"/>
        </w:rPr>
      </w:pPr>
      <w:r>
        <w:rPr>
          <w:rFonts w:asciiTheme="majorBidi" w:hAnsiTheme="majorBidi" w:cstheme="majorBidi"/>
          <w:b w:val="0"/>
          <w:bCs w:val="0"/>
          <w:color w:val="000000"/>
          <w:sz w:val="28"/>
          <w:szCs w:val="28"/>
          <w:shd w:val="clear" w:color="auto" w:fill="FFFFFF"/>
        </w:rPr>
        <w:t>16-</w:t>
      </w:r>
      <w:r w:rsidR="00F549F4">
        <w:rPr>
          <w:rFonts w:asciiTheme="majorBidi" w:hAnsiTheme="majorBidi" w:cstheme="majorBidi"/>
          <w:b w:val="0"/>
          <w:bCs w:val="0"/>
          <w:color w:val="000000"/>
          <w:sz w:val="28"/>
          <w:szCs w:val="28"/>
          <w:shd w:val="clear" w:color="auto" w:fill="FFFFFF"/>
        </w:rPr>
        <w:t>Muhsin S. Mahdi</w:t>
      </w:r>
      <w:r w:rsidR="00F549F4" w:rsidRPr="00F549F4">
        <w:rPr>
          <w:rFonts w:asciiTheme="majorBidi" w:hAnsiTheme="majorBidi" w:cstheme="majorBidi"/>
          <w:b w:val="0"/>
          <w:bCs w:val="0"/>
          <w:color w:val="000000"/>
          <w:sz w:val="28"/>
          <w:szCs w:val="28"/>
          <w:u w:val="single"/>
          <w:shd w:val="clear" w:color="auto" w:fill="FFFFFF"/>
        </w:rPr>
        <w:t>, Alfarabi and the Foundation of Islamic Political Philosophy,</w:t>
      </w:r>
      <w:r w:rsidR="00F549F4">
        <w:rPr>
          <w:rFonts w:asciiTheme="majorBidi" w:hAnsiTheme="majorBidi" w:cstheme="majorBidi"/>
          <w:b w:val="0"/>
          <w:bCs w:val="0"/>
          <w:color w:val="000000"/>
          <w:sz w:val="28"/>
          <w:szCs w:val="28"/>
          <w:shd w:val="clear" w:color="auto" w:fill="FFFFFF"/>
        </w:rPr>
        <w:t xml:space="preserve"> The University of Chicago Press 2001.</w:t>
      </w:r>
    </w:p>
    <w:p w:rsidR="00F85397" w:rsidRPr="00F85397" w:rsidRDefault="00F549F4" w:rsidP="00BF0922">
      <w:pPr>
        <w:pStyle w:val="Heading1"/>
        <w:spacing w:before="0" w:beforeAutospacing="0" w:after="60" w:afterAutospacing="0" w:line="360" w:lineRule="auto"/>
        <w:rPr>
          <w:rFonts w:asciiTheme="majorBidi" w:hAnsiTheme="majorBidi" w:cstheme="majorBidi"/>
          <w:b w:val="0"/>
          <w:bCs w:val="0"/>
          <w:sz w:val="28"/>
          <w:szCs w:val="28"/>
        </w:rPr>
      </w:pPr>
      <w:r>
        <w:rPr>
          <w:rFonts w:asciiTheme="majorBidi" w:hAnsiTheme="majorBidi" w:cstheme="majorBidi"/>
          <w:b w:val="0"/>
          <w:bCs w:val="0"/>
          <w:color w:val="000000"/>
          <w:sz w:val="28"/>
          <w:szCs w:val="28"/>
          <w:shd w:val="clear" w:color="auto" w:fill="FFFFFF"/>
        </w:rPr>
        <w:t>17-</w:t>
      </w:r>
      <w:r w:rsidR="00BB0917" w:rsidRPr="00BB0917">
        <w:rPr>
          <w:rFonts w:asciiTheme="majorBidi" w:hAnsiTheme="majorBidi" w:cstheme="majorBidi"/>
          <w:sz w:val="28"/>
          <w:szCs w:val="28"/>
        </w:rPr>
        <w:t xml:space="preserve"> </w:t>
      </w:r>
      <w:r w:rsidR="00F85397" w:rsidRPr="00F85397">
        <w:rPr>
          <w:rFonts w:asciiTheme="majorBidi" w:hAnsiTheme="majorBidi" w:cstheme="majorBidi"/>
          <w:b w:val="0"/>
          <w:bCs w:val="0"/>
          <w:sz w:val="28"/>
          <w:szCs w:val="28"/>
        </w:rPr>
        <w:t xml:space="preserve">Tope Omoniyi and Joshua A. Fishman (eds), </w:t>
      </w:r>
      <w:r w:rsidR="00F85397" w:rsidRPr="00CC04B0">
        <w:rPr>
          <w:rFonts w:asciiTheme="majorBidi" w:hAnsiTheme="majorBidi" w:cstheme="majorBidi"/>
          <w:b w:val="0"/>
          <w:bCs w:val="0"/>
          <w:sz w:val="28"/>
          <w:szCs w:val="28"/>
          <w:u w:val="single"/>
        </w:rPr>
        <w:t>Explorations in the Sociology of Language and Religion</w:t>
      </w:r>
      <w:r w:rsidR="00F85397" w:rsidRPr="00F85397">
        <w:rPr>
          <w:rFonts w:asciiTheme="majorBidi" w:hAnsiTheme="majorBidi" w:cstheme="majorBidi"/>
          <w:b w:val="0"/>
          <w:bCs w:val="0"/>
          <w:sz w:val="28"/>
          <w:szCs w:val="28"/>
        </w:rPr>
        <w:t xml:space="preserve"> (Discourse Approaches to Politics, Society and Culture series). Amsterdam: John Benjamins</w:t>
      </w:r>
      <w:r w:rsidR="00F85397">
        <w:rPr>
          <w:rFonts w:asciiTheme="majorBidi" w:hAnsiTheme="majorBidi" w:cstheme="majorBidi"/>
          <w:b w:val="0"/>
          <w:bCs w:val="0"/>
          <w:sz w:val="28"/>
          <w:szCs w:val="28"/>
        </w:rPr>
        <w:t xml:space="preserve"> 2006. </w:t>
      </w:r>
      <w:r w:rsidR="00F85397" w:rsidRPr="00F85397">
        <w:rPr>
          <w:rFonts w:asciiTheme="majorBidi" w:hAnsiTheme="majorBidi" w:cstheme="majorBidi"/>
          <w:b w:val="0"/>
          <w:bCs w:val="0"/>
          <w:sz w:val="28"/>
          <w:szCs w:val="28"/>
        </w:rPr>
        <w:t>Ghilad Zuckermann</w:t>
      </w:r>
      <w:r w:rsidR="00F85397">
        <w:rPr>
          <w:rFonts w:ascii="Times-Roman" w:hAnsi="Times-Roman" w:cs="Times-Roman"/>
          <w:sz w:val="18"/>
          <w:szCs w:val="18"/>
        </w:rPr>
        <w:t xml:space="preserve"> </w:t>
      </w:r>
      <w:r w:rsidR="00F85397">
        <w:rPr>
          <w:rFonts w:asciiTheme="majorBidi" w:hAnsiTheme="majorBidi" w:cstheme="majorBidi"/>
          <w:b w:val="0"/>
          <w:bCs w:val="0"/>
          <w:sz w:val="28"/>
          <w:szCs w:val="28"/>
        </w:rPr>
        <w:t xml:space="preserve">Chapter 16. </w:t>
      </w:r>
      <w:r w:rsidR="00F85397" w:rsidRPr="00F85397">
        <w:rPr>
          <w:rFonts w:asciiTheme="majorBidi" w:hAnsiTheme="majorBidi" w:cstheme="majorBidi"/>
          <w:b w:val="0"/>
          <w:bCs w:val="0"/>
          <w:sz w:val="28"/>
          <w:szCs w:val="28"/>
        </w:rPr>
        <w:t xml:space="preserve"> </w:t>
      </w:r>
    </w:p>
    <w:p w:rsidR="00A9542F" w:rsidRPr="00856C85" w:rsidRDefault="00A9542F" w:rsidP="00BF0922">
      <w:pPr>
        <w:pStyle w:val="Heading1"/>
        <w:spacing w:before="0" w:beforeAutospacing="0" w:after="60" w:afterAutospacing="0" w:line="360" w:lineRule="auto"/>
        <w:rPr>
          <w:rFonts w:asciiTheme="majorBidi" w:hAnsiTheme="majorBidi" w:cstheme="majorBidi"/>
          <w:b w:val="0"/>
          <w:bCs w:val="0"/>
          <w:sz w:val="28"/>
          <w:szCs w:val="28"/>
        </w:rPr>
      </w:pPr>
      <w:r w:rsidRPr="00856C85">
        <w:rPr>
          <w:rFonts w:asciiTheme="majorBidi" w:hAnsiTheme="majorBidi" w:cstheme="majorBidi"/>
          <w:b w:val="0"/>
          <w:bCs w:val="0"/>
          <w:sz w:val="28"/>
          <w:szCs w:val="28"/>
        </w:rPr>
        <w:t>18-</w:t>
      </w:r>
      <w:r w:rsidR="00856C85" w:rsidRPr="00856C85">
        <w:rPr>
          <w:rFonts w:asciiTheme="majorBidi" w:hAnsiTheme="majorBidi" w:cstheme="majorBidi"/>
          <w:b w:val="0"/>
          <w:bCs w:val="0"/>
          <w:sz w:val="28"/>
          <w:szCs w:val="28"/>
        </w:rPr>
        <w:t xml:space="preserve">E.W. </w:t>
      </w:r>
      <w:r w:rsidRPr="00856C85">
        <w:rPr>
          <w:rFonts w:asciiTheme="majorBidi" w:hAnsiTheme="majorBidi" w:cstheme="majorBidi"/>
          <w:b w:val="0"/>
          <w:bCs w:val="0"/>
          <w:sz w:val="28"/>
          <w:szCs w:val="28"/>
        </w:rPr>
        <w:t>Lane,</w:t>
      </w:r>
      <w:r w:rsidR="00856C85" w:rsidRPr="00856C85">
        <w:rPr>
          <w:rFonts w:asciiTheme="majorBidi" w:hAnsiTheme="majorBidi" w:cstheme="majorBidi"/>
          <w:b w:val="0"/>
          <w:bCs w:val="0"/>
          <w:sz w:val="28"/>
          <w:szCs w:val="28"/>
        </w:rPr>
        <w:t xml:space="preserve"> </w:t>
      </w:r>
      <w:r w:rsidR="00856C85" w:rsidRPr="00856C85">
        <w:rPr>
          <w:rStyle w:val="a-size-large"/>
          <w:rFonts w:asciiTheme="majorBidi" w:hAnsiTheme="majorBidi" w:cstheme="majorBidi"/>
          <w:b w:val="0"/>
          <w:bCs w:val="0"/>
          <w:color w:val="111111"/>
          <w:sz w:val="28"/>
          <w:szCs w:val="28"/>
          <w:u w:val="single"/>
        </w:rPr>
        <w:t>Arabic English Lexicon</w:t>
      </w:r>
      <w:r w:rsidR="00856C85" w:rsidRPr="00856C85">
        <w:rPr>
          <w:rStyle w:val="a-size-large"/>
          <w:rFonts w:asciiTheme="majorBidi" w:hAnsiTheme="majorBidi" w:cstheme="majorBidi"/>
          <w:b w:val="0"/>
          <w:bCs w:val="0"/>
          <w:color w:val="111111"/>
          <w:sz w:val="28"/>
          <w:szCs w:val="28"/>
        </w:rPr>
        <w:t xml:space="preserve">, </w:t>
      </w:r>
      <w:r w:rsidR="00856C85" w:rsidRPr="00856C85">
        <w:rPr>
          <w:rFonts w:asciiTheme="majorBidi" w:hAnsiTheme="majorBidi" w:cstheme="majorBidi"/>
          <w:b w:val="0"/>
          <w:bCs w:val="0"/>
          <w:color w:val="333333"/>
          <w:sz w:val="28"/>
          <w:szCs w:val="28"/>
          <w:shd w:val="clear" w:color="auto" w:fill="FFFFFF"/>
        </w:rPr>
        <w:t xml:space="preserve">Educa Boos /AES 2003. </w:t>
      </w:r>
      <w:r w:rsidRPr="00856C85">
        <w:rPr>
          <w:rFonts w:asciiTheme="majorBidi" w:hAnsiTheme="majorBidi" w:cstheme="majorBidi"/>
          <w:b w:val="0"/>
          <w:bCs w:val="0"/>
          <w:sz w:val="28"/>
          <w:szCs w:val="28"/>
        </w:rPr>
        <w:t xml:space="preserve"> </w:t>
      </w:r>
    </w:p>
    <w:p w:rsidR="00856C85" w:rsidRDefault="00A9542F" w:rsidP="00BF0922">
      <w:pPr>
        <w:pStyle w:val="Heading1"/>
        <w:spacing w:before="0" w:beforeAutospacing="0" w:after="60" w:afterAutospacing="0" w:line="360" w:lineRule="auto"/>
        <w:rPr>
          <w:rFonts w:asciiTheme="majorBidi" w:hAnsiTheme="majorBidi" w:cstheme="majorBidi"/>
          <w:sz w:val="28"/>
          <w:szCs w:val="28"/>
        </w:rPr>
      </w:pPr>
      <w:r w:rsidRPr="00856C85">
        <w:rPr>
          <w:rFonts w:asciiTheme="majorBidi" w:hAnsiTheme="majorBidi" w:cstheme="majorBidi"/>
          <w:b w:val="0"/>
          <w:bCs w:val="0"/>
          <w:sz w:val="28"/>
          <w:szCs w:val="28"/>
        </w:rPr>
        <w:t>19</w:t>
      </w:r>
      <w:r>
        <w:rPr>
          <w:rFonts w:asciiTheme="majorBidi" w:hAnsiTheme="majorBidi" w:cstheme="majorBidi"/>
          <w:sz w:val="28"/>
          <w:szCs w:val="28"/>
        </w:rPr>
        <w:t>-</w:t>
      </w:r>
      <w:r w:rsidR="00856C85">
        <w:rPr>
          <w:rFonts w:asciiTheme="majorBidi" w:hAnsiTheme="majorBidi" w:cstheme="majorBidi"/>
          <w:sz w:val="28"/>
          <w:szCs w:val="28"/>
        </w:rPr>
        <w:t xml:space="preserve"> </w:t>
      </w:r>
      <w:r w:rsidR="00856C85" w:rsidRPr="00856C85">
        <w:rPr>
          <w:rFonts w:asciiTheme="majorBidi" w:hAnsiTheme="majorBidi" w:cstheme="majorBidi"/>
          <w:b w:val="0"/>
          <w:bCs w:val="0"/>
          <w:sz w:val="28"/>
          <w:szCs w:val="28"/>
        </w:rPr>
        <w:t xml:space="preserve">Michael </w:t>
      </w:r>
      <w:r w:rsidR="001744D6" w:rsidRPr="00856C85">
        <w:rPr>
          <w:rFonts w:asciiTheme="majorBidi" w:hAnsiTheme="majorBidi" w:cstheme="majorBidi"/>
          <w:b w:val="0"/>
          <w:bCs w:val="0"/>
          <w:sz w:val="28"/>
          <w:szCs w:val="28"/>
        </w:rPr>
        <w:t>Clarke,</w:t>
      </w:r>
      <w:r w:rsidR="00856C85" w:rsidRPr="00856C85">
        <w:rPr>
          <w:rFonts w:asciiTheme="majorBidi" w:hAnsiTheme="majorBidi" w:cstheme="majorBidi"/>
          <w:b w:val="0"/>
          <w:bCs w:val="0"/>
          <w:sz w:val="28"/>
          <w:szCs w:val="28"/>
        </w:rPr>
        <w:t xml:space="preserve"> </w:t>
      </w:r>
      <w:r w:rsidR="00856C85" w:rsidRPr="00856C85">
        <w:rPr>
          <w:b w:val="0"/>
          <w:bCs w:val="0"/>
          <w:sz w:val="28"/>
          <w:szCs w:val="28"/>
          <w:lang w:val="en-GB"/>
        </w:rPr>
        <w:t>T</w:t>
      </w:r>
      <w:r w:rsidR="00856C85">
        <w:rPr>
          <w:b w:val="0"/>
          <w:bCs w:val="0"/>
          <w:sz w:val="28"/>
          <w:szCs w:val="28"/>
          <w:lang w:val="en-GB"/>
        </w:rPr>
        <w:t xml:space="preserve">he </w:t>
      </w:r>
      <w:r w:rsidR="00856C85" w:rsidRPr="00856C85">
        <w:rPr>
          <w:b w:val="0"/>
          <w:bCs w:val="0"/>
          <w:sz w:val="28"/>
          <w:szCs w:val="28"/>
          <w:lang w:val="en-GB"/>
        </w:rPr>
        <w:t>S</w:t>
      </w:r>
      <w:r w:rsidR="00856C85">
        <w:rPr>
          <w:b w:val="0"/>
          <w:bCs w:val="0"/>
          <w:sz w:val="28"/>
          <w:szCs w:val="28"/>
          <w:lang w:val="en-GB"/>
        </w:rPr>
        <w:t xml:space="preserve">emantics of Colour in the Early Greek Word-Hoard: </w:t>
      </w:r>
      <w:hyperlink r:id="rId9" w:history="1">
        <w:r w:rsidR="00CA3DE3" w:rsidRPr="0052024E">
          <w:rPr>
            <w:rStyle w:val="Hyperlink"/>
            <w:rFonts w:asciiTheme="majorBidi" w:hAnsiTheme="majorBidi" w:cstheme="majorBidi"/>
            <w:sz w:val="28"/>
            <w:szCs w:val="28"/>
          </w:rPr>
          <w:t>https://dahphd.academia.edu/MichaelClarke</w:t>
        </w:r>
      </w:hyperlink>
      <w:r w:rsidR="00CA3DE3">
        <w:rPr>
          <w:rFonts w:asciiTheme="majorBidi" w:hAnsiTheme="majorBidi" w:cstheme="majorBidi"/>
          <w:b w:val="0"/>
          <w:bCs w:val="0"/>
          <w:sz w:val="28"/>
          <w:szCs w:val="28"/>
        </w:rPr>
        <w:t xml:space="preserve"> .</w:t>
      </w:r>
      <w:r w:rsidR="00856C85">
        <w:rPr>
          <w:rFonts w:asciiTheme="majorBidi" w:hAnsiTheme="majorBidi" w:cstheme="majorBidi"/>
          <w:sz w:val="28"/>
          <w:szCs w:val="28"/>
        </w:rPr>
        <w:t xml:space="preserve"> </w:t>
      </w:r>
    </w:p>
    <w:p w:rsidR="000F577D" w:rsidRDefault="000F577D" w:rsidP="00BF0922">
      <w:pPr>
        <w:pStyle w:val="Heading1"/>
        <w:spacing w:before="0" w:beforeAutospacing="0" w:after="60" w:afterAutospacing="0" w:line="360" w:lineRule="auto"/>
        <w:rPr>
          <w:b w:val="0"/>
          <w:bCs w:val="0"/>
          <w:sz w:val="28"/>
          <w:szCs w:val="28"/>
        </w:rPr>
      </w:pPr>
      <w:r w:rsidRPr="00856C85">
        <w:rPr>
          <w:rFonts w:asciiTheme="majorBidi" w:hAnsiTheme="majorBidi" w:cstheme="majorBidi"/>
          <w:b w:val="0"/>
          <w:bCs w:val="0"/>
          <w:sz w:val="28"/>
          <w:szCs w:val="28"/>
        </w:rPr>
        <w:t>20-Roger Arnaldez</w:t>
      </w:r>
      <w:r w:rsidR="00A050B5" w:rsidRPr="00856C85">
        <w:rPr>
          <w:rFonts w:asciiTheme="majorBidi" w:hAnsiTheme="majorBidi" w:cstheme="majorBidi"/>
          <w:b w:val="0"/>
          <w:bCs w:val="0"/>
          <w:sz w:val="28"/>
          <w:szCs w:val="28"/>
        </w:rPr>
        <w:t>,</w:t>
      </w:r>
      <w:r w:rsidR="00856C85" w:rsidRPr="00856C85">
        <w:rPr>
          <w:rFonts w:asciiTheme="majorBidi" w:hAnsiTheme="majorBidi" w:cstheme="majorBidi"/>
          <w:b w:val="0"/>
          <w:bCs w:val="0"/>
          <w:sz w:val="28"/>
          <w:szCs w:val="28"/>
        </w:rPr>
        <w:t xml:space="preserve"> </w:t>
      </w:r>
      <w:r w:rsidR="00856C85" w:rsidRPr="00856C85">
        <w:rPr>
          <w:b w:val="0"/>
          <w:bCs w:val="0"/>
          <w:sz w:val="28"/>
          <w:szCs w:val="28"/>
        </w:rPr>
        <w:t>Pensée et langage dans la philosophie de Fārābī (a propos du "Kitāb Al-Ḥurūf"),</w:t>
      </w:r>
      <w:r w:rsidR="00856C85">
        <w:rPr>
          <w:b w:val="0"/>
          <w:bCs w:val="0"/>
          <w:sz w:val="28"/>
          <w:szCs w:val="28"/>
        </w:rPr>
        <w:t xml:space="preserve"> </w:t>
      </w:r>
      <w:r w:rsidR="00856C85" w:rsidRPr="00856C85">
        <w:rPr>
          <w:b w:val="0"/>
          <w:bCs w:val="0"/>
          <w:sz w:val="28"/>
          <w:szCs w:val="28"/>
          <w:u w:val="single"/>
        </w:rPr>
        <w:t>Studia Islamica</w:t>
      </w:r>
      <w:r w:rsidR="00856C85" w:rsidRPr="00856C85">
        <w:rPr>
          <w:b w:val="0"/>
          <w:bCs w:val="0"/>
          <w:sz w:val="28"/>
          <w:szCs w:val="28"/>
        </w:rPr>
        <w:t>, No. 45</w:t>
      </w:r>
      <w:r w:rsidR="000667E8">
        <w:rPr>
          <w:b w:val="0"/>
          <w:bCs w:val="0"/>
          <w:sz w:val="28"/>
          <w:szCs w:val="28"/>
        </w:rPr>
        <w:t>, 1</w:t>
      </w:r>
      <w:r w:rsidR="00856C85" w:rsidRPr="00856C85">
        <w:rPr>
          <w:b w:val="0"/>
          <w:bCs w:val="0"/>
          <w:sz w:val="28"/>
          <w:szCs w:val="28"/>
        </w:rPr>
        <w:t>977</w:t>
      </w:r>
      <w:r w:rsidR="00856C85">
        <w:rPr>
          <w:b w:val="0"/>
          <w:bCs w:val="0"/>
          <w:sz w:val="28"/>
          <w:szCs w:val="28"/>
        </w:rPr>
        <w:t xml:space="preserve">. </w:t>
      </w:r>
    </w:p>
    <w:p w:rsidR="00BF0922" w:rsidRDefault="005D23E3" w:rsidP="00F24F64">
      <w:pPr>
        <w:pStyle w:val="Heading1"/>
        <w:spacing w:before="0" w:beforeAutospacing="0" w:after="60" w:afterAutospacing="0" w:line="360" w:lineRule="auto"/>
        <w:rPr>
          <w:b w:val="0"/>
          <w:bCs w:val="0"/>
          <w:sz w:val="28"/>
          <w:szCs w:val="28"/>
        </w:rPr>
      </w:pPr>
      <w:r>
        <w:rPr>
          <w:b w:val="0"/>
          <w:bCs w:val="0"/>
          <w:sz w:val="28"/>
          <w:szCs w:val="28"/>
        </w:rPr>
        <w:t xml:space="preserve">21-Maurice Platnauer, Greek Colour-Perception, </w:t>
      </w:r>
      <w:r w:rsidRPr="005061B8">
        <w:rPr>
          <w:b w:val="0"/>
          <w:bCs w:val="0"/>
          <w:sz w:val="28"/>
          <w:szCs w:val="28"/>
          <w:u w:val="single"/>
        </w:rPr>
        <w:t xml:space="preserve">The Classical </w:t>
      </w:r>
      <w:r w:rsidR="005061B8" w:rsidRPr="005061B8">
        <w:rPr>
          <w:b w:val="0"/>
          <w:bCs w:val="0"/>
          <w:sz w:val="28"/>
          <w:szCs w:val="28"/>
          <w:u w:val="single"/>
        </w:rPr>
        <w:t>Quarterly</w:t>
      </w:r>
      <w:r>
        <w:rPr>
          <w:b w:val="0"/>
          <w:bCs w:val="0"/>
          <w:sz w:val="28"/>
          <w:szCs w:val="28"/>
        </w:rPr>
        <w:t xml:space="preserve">, Vol. 15, No. 3/4,1921. </w:t>
      </w:r>
    </w:p>
    <w:p w:rsidR="00CC04B0" w:rsidRPr="00150874" w:rsidRDefault="00CC04B0" w:rsidP="00F24F64">
      <w:pPr>
        <w:pStyle w:val="Heading1"/>
        <w:spacing w:before="0" w:beforeAutospacing="0" w:after="60" w:afterAutospacing="0" w:line="360" w:lineRule="auto"/>
        <w:rPr>
          <w:rFonts w:asciiTheme="majorBidi" w:hAnsiTheme="majorBidi" w:cstheme="majorBidi"/>
          <w:b w:val="0"/>
          <w:bCs w:val="0"/>
          <w:color w:val="000000"/>
          <w:sz w:val="28"/>
          <w:szCs w:val="28"/>
          <w:shd w:val="clear" w:color="auto" w:fill="FFFFFF"/>
        </w:rPr>
      </w:pPr>
      <w:r>
        <w:rPr>
          <w:b w:val="0"/>
          <w:bCs w:val="0"/>
          <w:sz w:val="28"/>
          <w:szCs w:val="28"/>
        </w:rPr>
        <w:t xml:space="preserve">22-Plato, </w:t>
      </w:r>
      <w:r w:rsidRPr="00CC04B0">
        <w:rPr>
          <w:b w:val="0"/>
          <w:bCs w:val="0"/>
          <w:sz w:val="28"/>
          <w:szCs w:val="28"/>
          <w:u w:val="single"/>
        </w:rPr>
        <w:t>Cratylus</w:t>
      </w:r>
      <w:r>
        <w:rPr>
          <w:b w:val="0"/>
          <w:bCs w:val="0"/>
          <w:sz w:val="28"/>
          <w:szCs w:val="28"/>
        </w:rPr>
        <w:t xml:space="preserve">, C.D.C. Reeve (trans.), Hackett Publishing Company 1998. </w:t>
      </w:r>
    </w:p>
    <w:sectPr w:rsidR="00CC04B0" w:rsidRPr="0015087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DE7" w:rsidRDefault="004D6DE7" w:rsidP="005D0CF4">
      <w:pPr>
        <w:spacing w:after="0" w:line="240" w:lineRule="auto"/>
      </w:pPr>
      <w:r>
        <w:separator/>
      </w:r>
    </w:p>
  </w:endnote>
  <w:endnote w:type="continuationSeparator" w:id="0">
    <w:p w:rsidR="004D6DE7" w:rsidRDefault="004D6DE7" w:rsidP="005D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DE7" w:rsidRDefault="004D6DE7" w:rsidP="005D0CF4">
      <w:pPr>
        <w:spacing w:after="0" w:line="240" w:lineRule="auto"/>
      </w:pPr>
      <w:r>
        <w:separator/>
      </w:r>
    </w:p>
  </w:footnote>
  <w:footnote w:type="continuationSeparator" w:id="0">
    <w:p w:rsidR="004D6DE7" w:rsidRDefault="004D6DE7" w:rsidP="005D0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108321"/>
      <w:docPartObj>
        <w:docPartGallery w:val="Page Numbers (Top of Page)"/>
        <w:docPartUnique/>
      </w:docPartObj>
    </w:sdtPr>
    <w:sdtEndPr>
      <w:rPr>
        <w:noProof/>
      </w:rPr>
    </w:sdtEndPr>
    <w:sdtContent>
      <w:p w:rsidR="00EA35F7" w:rsidRDefault="00EA35F7">
        <w:pPr>
          <w:pStyle w:val="Header"/>
          <w:jc w:val="right"/>
        </w:pPr>
        <w:r>
          <w:fldChar w:fldCharType="begin"/>
        </w:r>
        <w:r>
          <w:instrText xml:space="preserve"> PAGE   \* MERGEFORMAT </w:instrText>
        </w:r>
        <w:r>
          <w:fldChar w:fldCharType="separate"/>
        </w:r>
        <w:r w:rsidR="00CA3DE3">
          <w:rPr>
            <w:noProof/>
          </w:rPr>
          <w:t>15</w:t>
        </w:r>
        <w:r>
          <w:rPr>
            <w:noProof/>
          </w:rPr>
          <w:fldChar w:fldCharType="end"/>
        </w:r>
      </w:p>
    </w:sdtContent>
  </w:sdt>
  <w:p w:rsidR="00EA35F7" w:rsidRDefault="00EA3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3806"/>
    <w:multiLevelType w:val="hybridMultilevel"/>
    <w:tmpl w:val="1382CA78"/>
    <w:lvl w:ilvl="0" w:tplc="8B969C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91E68"/>
    <w:multiLevelType w:val="hybridMultilevel"/>
    <w:tmpl w:val="4A80A482"/>
    <w:lvl w:ilvl="0" w:tplc="7A7EC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E76487"/>
    <w:multiLevelType w:val="hybridMultilevel"/>
    <w:tmpl w:val="167AB60C"/>
    <w:lvl w:ilvl="0" w:tplc="E4264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4591F"/>
    <w:multiLevelType w:val="hybridMultilevel"/>
    <w:tmpl w:val="4A80A482"/>
    <w:lvl w:ilvl="0" w:tplc="7A7EC1D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B0C7997"/>
    <w:multiLevelType w:val="hybridMultilevel"/>
    <w:tmpl w:val="52AE4F10"/>
    <w:lvl w:ilvl="0" w:tplc="761E00AE">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5" w15:restartNumberingAfterBreak="0">
    <w:nsid w:val="41F62F9E"/>
    <w:multiLevelType w:val="hybridMultilevel"/>
    <w:tmpl w:val="E2986DF4"/>
    <w:lvl w:ilvl="0" w:tplc="9C947D3E">
      <w:start w:val="3"/>
      <w:numFmt w:val="bullet"/>
      <w:lvlText w:val="-"/>
      <w:lvlJc w:val="left"/>
      <w:pPr>
        <w:ind w:left="720" w:hanging="360"/>
      </w:pPr>
      <w:rPr>
        <w:rFonts w:ascii="Times New Roman" w:eastAsiaTheme="minorHAnsi" w:hAnsi="Times New Roman" w:cs="Times New Roman" w:hint="default"/>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77EB4"/>
    <w:multiLevelType w:val="hybridMultilevel"/>
    <w:tmpl w:val="4178F164"/>
    <w:lvl w:ilvl="0" w:tplc="9C947D3E">
      <w:start w:val="3"/>
      <w:numFmt w:val="bullet"/>
      <w:lvlText w:val="-"/>
      <w:lvlJc w:val="left"/>
      <w:pPr>
        <w:ind w:left="720" w:hanging="360"/>
      </w:pPr>
      <w:rPr>
        <w:rFonts w:ascii="Times New Roman" w:eastAsiaTheme="minorHAnsi" w:hAnsi="Times New Roman" w:cs="Times New Roman" w:hint="default"/>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8F8"/>
    <w:rsid w:val="00003310"/>
    <w:rsid w:val="0001095C"/>
    <w:rsid w:val="00014304"/>
    <w:rsid w:val="00015551"/>
    <w:rsid w:val="00024721"/>
    <w:rsid w:val="00026177"/>
    <w:rsid w:val="00027453"/>
    <w:rsid w:val="00034593"/>
    <w:rsid w:val="000346E6"/>
    <w:rsid w:val="00034C1D"/>
    <w:rsid w:val="000362E9"/>
    <w:rsid w:val="00040400"/>
    <w:rsid w:val="00041E76"/>
    <w:rsid w:val="00055C34"/>
    <w:rsid w:val="00055FFF"/>
    <w:rsid w:val="00064B4B"/>
    <w:rsid w:val="000667E8"/>
    <w:rsid w:val="0007040D"/>
    <w:rsid w:val="00076949"/>
    <w:rsid w:val="00086D2B"/>
    <w:rsid w:val="0009207A"/>
    <w:rsid w:val="00095BC9"/>
    <w:rsid w:val="000A2E7A"/>
    <w:rsid w:val="000A4036"/>
    <w:rsid w:val="000B1319"/>
    <w:rsid w:val="000B5718"/>
    <w:rsid w:val="000C45FB"/>
    <w:rsid w:val="000C47F9"/>
    <w:rsid w:val="000C6511"/>
    <w:rsid w:val="000C7A18"/>
    <w:rsid w:val="000D0304"/>
    <w:rsid w:val="000D3357"/>
    <w:rsid w:val="000D360B"/>
    <w:rsid w:val="000F3085"/>
    <w:rsid w:val="000F577D"/>
    <w:rsid w:val="00115B78"/>
    <w:rsid w:val="001248AE"/>
    <w:rsid w:val="001279A5"/>
    <w:rsid w:val="00130C25"/>
    <w:rsid w:val="001456EE"/>
    <w:rsid w:val="00150874"/>
    <w:rsid w:val="0015288A"/>
    <w:rsid w:val="001542FC"/>
    <w:rsid w:val="00155ADD"/>
    <w:rsid w:val="00157AC5"/>
    <w:rsid w:val="00157ADE"/>
    <w:rsid w:val="00160BFA"/>
    <w:rsid w:val="00161CFD"/>
    <w:rsid w:val="001729C0"/>
    <w:rsid w:val="001744D6"/>
    <w:rsid w:val="00175FE3"/>
    <w:rsid w:val="0018262B"/>
    <w:rsid w:val="001848D0"/>
    <w:rsid w:val="001855DF"/>
    <w:rsid w:val="00190377"/>
    <w:rsid w:val="0019189B"/>
    <w:rsid w:val="00194AF6"/>
    <w:rsid w:val="00194B32"/>
    <w:rsid w:val="001968D9"/>
    <w:rsid w:val="00197410"/>
    <w:rsid w:val="001A2E81"/>
    <w:rsid w:val="001B49DB"/>
    <w:rsid w:val="001B71D5"/>
    <w:rsid w:val="001C07F0"/>
    <w:rsid w:val="001C0D83"/>
    <w:rsid w:val="001C26ED"/>
    <w:rsid w:val="001C561A"/>
    <w:rsid w:val="001C7CA6"/>
    <w:rsid w:val="001D48C7"/>
    <w:rsid w:val="001D5E0F"/>
    <w:rsid w:val="001D75EE"/>
    <w:rsid w:val="001D7FA5"/>
    <w:rsid w:val="001E0162"/>
    <w:rsid w:val="001E1A94"/>
    <w:rsid w:val="001E2511"/>
    <w:rsid w:val="001E2D5F"/>
    <w:rsid w:val="001E3046"/>
    <w:rsid w:val="001F78F4"/>
    <w:rsid w:val="0020522D"/>
    <w:rsid w:val="0020690B"/>
    <w:rsid w:val="00216BAF"/>
    <w:rsid w:val="002171AD"/>
    <w:rsid w:val="00220B1B"/>
    <w:rsid w:val="0022176C"/>
    <w:rsid w:val="00221AD6"/>
    <w:rsid w:val="002247A8"/>
    <w:rsid w:val="00225BCA"/>
    <w:rsid w:val="00231B0C"/>
    <w:rsid w:val="00234538"/>
    <w:rsid w:val="00235A7C"/>
    <w:rsid w:val="00237F4C"/>
    <w:rsid w:val="002421DA"/>
    <w:rsid w:val="00244053"/>
    <w:rsid w:val="002448F8"/>
    <w:rsid w:val="00246EC7"/>
    <w:rsid w:val="00250D5C"/>
    <w:rsid w:val="002518C3"/>
    <w:rsid w:val="002624A1"/>
    <w:rsid w:val="002627AE"/>
    <w:rsid w:val="002744C2"/>
    <w:rsid w:val="002746BD"/>
    <w:rsid w:val="00276BF1"/>
    <w:rsid w:val="00281345"/>
    <w:rsid w:val="0028201B"/>
    <w:rsid w:val="0028764A"/>
    <w:rsid w:val="00291512"/>
    <w:rsid w:val="00297929"/>
    <w:rsid w:val="002A12CE"/>
    <w:rsid w:val="002B1674"/>
    <w:rsid w:val="002B35AF"/>
    <w:rsid w:val="002B6BAE"/>
    <w:rsid w:val="002C146D"/>
    <w:rsid w:val="002C2AAA"/>
    <w:rsid w:val="002D2952"/>
    <w:rsid w:val="002D7C05"/>
    <w:rsid w:val="002E2A41"/>
    <w:rsid w:val="002E56AD"/>
    <w:rsid w:val="002E724C"/>
    <w:rsid w:val="002F383C"/>
    <w:rsid w:val="002F69C5"/>
    <w:rsid w:val="00313092"/>
    <w:rsid w:val="0032237A"/>
    <w:rsid w:val="003322BD"/>
    <w:rsid w:val="00336A89"/>
    <w:rsid w:val="003379CE"/>
    <w:rsid w:val="0034122A"/>
    <w:rsid w:val="0034270F"/>
    <w:rsid w:val="003450DD"/>
    <w:rsid w:val="00356A0C"/>
    <w:rsid w:val="00361061"/>
    <w:rsid w:val="0037557B"/>
    <w:rsid w:val="0037659F"/>
    <w:rsid w:val="0038172D"/>
    <w:rsid w:val="00384D24"/>
    <w:rsid w:val="0039770B"/>
    <w:rsid w:val="003A2361"/>
    <w:rsid w:val="003B0998"/>
    <w:rsid w:val="003B479F"/>
    <w:rsid w:val="003B582E"/>
    <w:rsid w:val="003C07FB"/>
    <w:rsid w:val="003C0C0D"/>
    <w:rsid w:val="003C1503"/>
    <w:rsid w:val="003C7859"/>
    <w:rsid w:val="003D3A34"/>
    <w:rsid w:val="003E0111"/>
    <w:rsid w:val="003E0705"/>
    <w:rsid w:val="003E4C59"/>
    <w:rsid w:val="003E5B78"/>
    <w:rsid w:val="003E647A"/>
    <w:rsid w:val="003F405E"/>
    <w:rsid w:val="003F4F05"/>
    <w:rsid w:val="003F6F11"/>
    <w:rsid w:val="00404CCD"/>
    <w:rsid w:val="004051D7"/>
    <w:rsid w:val="00405F37"/>
    <w:rsid w:val="00417052"/>
    <w:rsid w:val="0042065D"/>
    <w:rsid w:val="00424A55"/>
    <w:rsid w:val="00426CB4"/>
    <w:rsid w:val="004461F0"/>
    <w:rsid w:val="004506CC"/>
    <w:rsid w:val="00461333"/>
    <w:rsid w:val="00462D7D"/>
    <w:rsid w:val="00464ADD"/>
    <w:rsid w:val="00464E19"/>
    <w:rsid w:val="00471492"/>
    <w:rsid w:val="00487509"/>
    <w:rsid w:val="00490F16"/>
    <w:rsid w:val="004959EF"/>
    <w:rsid w:val="00495B58"/>
    <w:rsid w:val="004A3A0E"/>
    <w:rsid w:val="004A5827"/>
    <w:rsid w:val="004A7353"/>
    <w:rsid w:val="004A795A"/>
    <w:rsid w:val="004B6A0C"/>
    <w:rsid w:val="004C2BD2"/>
    <w:rsid w:val="004D6DE7"/>
    <w:rsid w:val="004E2A46"/>
    <w:rsid w:val="004E3676"/>
    <w:rsid w:val="004E45BD"/>
    <w:rsid w:val="004E51A4"/>
    <w:rsid w:val="004E7794"/>
    <w:rsid w:val="004F36FB"/>
    <w:rsid w:val="005061B8"/>
    <w:rsid w:val="00511184"/>
    <w:rsid w:val="00511AE8"/>
    <w:rsid w:val="0051755C"/>
    <w:rsid w:val="00520A56"/>
    <w:rsid w:val="00532A36"/>
    <w:rsid w:val="00544855"/>
    <w:rsid w:val="00555EF3"/>
    <w:rsid w:val="005607F9"/>
    <w:rsid w:val="00563090"/>
    <w:rsid w:val="00566B48"/>
    <w:rsid w:val="005673C2"/>
    <w:rsid w:val="0058199D"/>
    <w:rsid w:val="00583EF6"/>
    <w:rsid w:val="00584FA5"/>
    <w:rsid w:val="005928CE"/>
    <w:rsid w:val="00596B19"/>
    <w:rsid w:val="005A51AE"/>
    <w:rsid w:val="005A750D"/>
    <w:rsid w:val="005B1619"/>
    <w:rsid w:val="005B25A6"/>
    <w:rsid w:val="005B6515"/>
    <w:rsid w:val="005C01FE"/>
    <w:rsid w:val="005C4F0E"/>
    <w:rsid w:val="005D0CF4"/>
    <w:rsid w:val="005D1A65"/>
    <w:rsid w:val="005D1C7F"/>
    <w:rsid w:val="005D1CE1"/>
    <w:rsid w:val="005D23E3"/>
    <w:rsid w:val="005D4B19"/>
    <w:rsid w:val="005E526C"/>
    <w:rsid w:val="005E59A3"/>
    <w:rsid w:val="005F0DB0"/>
    <w:rsid w:val="005F0F08"/>
    <w:rsid w:val="006025E4"/>
    <w:rsid w:val="00604D3C"/>
    <w:rsid w:val="006076B4"/>
    <w:rsid w:val="00612F6F"/>
    <w:rsid w:val="006157D8"/>
    <w:rsid w:val="00620A4E"/>
    <w:rsid w:val="006217D3"/>
    <w:rsid w:val="00621A27"/>
    <w:rsid w:val="00635011"/>
    <w:rsid w:val="006403CC"/>
    <w:rsid w:val="006404CF"/>
    <w:rsid w:val="006413D7"/>
    <w:rsid w:val="00643C35"/>
    <w:rsid w:val="00653346"/>
    <w:rsid w:val="00661502"/>
    <w:rsid w:val="00674F37"/>
    <w:rsid w:val="0068322B"/>
    <w:rsid w:val="00683E9B"/>
    <w:rsid w:val="00687956"/>
    <w:rsid w:val="00693C78"/>
    <w:rsid w:val="006A20CC"/>
    <w:rsid w:val="006A61C8"/>
    <w:rsid w:val="006A67CE"/>
    <w:rsid w:val="006B19BF"/>
    <w:rsid w:val="006B3052"/>
    <w:rsid w:val="006B3849"/>
    <w:rsid w:val="006B51FE"/>
    <w:rsid w:val="006B6540"/>
    <w:rsid w:val="006C5C0E"/>
    <w:rsid w:val="006C601D"/>
    <w:rsid w:val="006F0773"/>
    <w:rsid w:val="006F1675"/>
    <w:rsid w:val="006F5DCB"/>
    <w:rsid w:val="006F76B7"/>
    <w:rsid w:val="00703A82"/>
    <w:rsid w:val="00705BB6"/>
    <w:rsid w:val="007079C7"/>
    <w:rsid w:val="00711D58"/>
    <w:rsid w:val="00712617"/>
    <w:rsid w:val="00721B2D"/>
    <w:rsid w:val="007233AD"/>
    <w:rsid w:val="00731C1E"/>
    <w:rsid w:val="00734324"/>
    <w:rsid w:val="0073496D"/>
    <w:rsid w:val="00746FD6"/>
    <w:rsid w:val="0075339E"/>
    <w:rsid w:val="00761B93"/>
    <w:rsid w:val="00764280"/>
    <w:rsid w:val="00764C2B"/>
    <w:rsid w:val="00765E29"/>
    <w:rsid w:val="00770495"/>
    <w:rsid w:val="0077639A"/>
    <w:rsid w:val="007763F9"/>
    <w:rsid w:val="00784FFE"/>
    <w:rsid w:val="007A4D10"/>
    <w:rsid w:val="007A746F"/>
    <w:rsid w:val="007C52DC"/>
    <w:rsid w:val="007C550D"/>
    <w:rsid w:val="007D07B2"/>
    <w:rsid w:val="007D23C1"/>
    <w:rsid w:val="007D60F0"/>
    <w:rsid w:val="007F146C"/>
    <w:rsid w:val="00803836"/>
    <w:rsid w:val="00805B46"/>
    <w:rsid w:val="00805D5A"/>
    <w:rsid w:val="00806EE8"/>
    <w:rsid w:val="00810DD7"/>
    <w:rsid w:val="00812205"/>
    <w:rsid w:val="0081220E"/>
    <w:rsid w:val="00817CF0"/>
    <w:rsid w:val="00822646"/>
    <w:rsid w:val="00823E70"/>
    <w:rsid w:val="00834B84"/>
    <w:rsid w:val="00840DF5"/>
    <w:rsid w:val="00841779"/>
    <w:rsid w:val="00842F93"/>
    <w:rsid w:val="00844931"/>
    <w:rsid w:val="0084625F"/>
    <w:rsid w:val="00852DF0"/>
    <w:rsid w:val="00854B0F"/>
    <w:rsid w:val="00856C85"/>
    <w:rsid w:val="00864FBA"/>
    <w:rsid w:val="0087267B"/>
    <w:rsid w:val="00873B99"/>
    <w:rsid w:val="008817A7"/>
    <w:rsid w:val="00890109"/>
    <w:rsid w:val="00891845"/>
    <w:rsid w:val="00891C70"/>
    <w:rsid w:val="008A530A"/>
    <w:rsid w:val="008B4F8F"/>
    <w:rsid w:val="008B634A"/>
    <w:rsid w:val="008C7DE4"/>
    <w:rsid w:val="008D11C5"/>
    <w:rsid w:val="008D11F9"/>
    <w:rsid w:val="008D4825"/>
    <w:rsid w:val="008E0E28"/>
    <w:rsid w:val="008F1572"/>
    <w:rsid w:val="008F16BE"/>
    <w:rsid w:val="008F260D"/>
    <w:rsid w:val="008F2B6A"/>
    <w:rsid w:val="008F320E"/>
    <w:rsid w:val="008F3CAB"/>
    <w:rsid w:val="008F43F5"/>
    <w:rsid w:val="009016EC"/>
    <w:rsid w:val="00901AE1"/>
    <w:rsid w:val="0090521D"/>
    <w:rsid w:val="00905FC8"/>
    <w:rsid w:val="00920959"/>
    <w:rsid w:val="00920E32"/>
    <w:rsid w:val="00922111"/>
    <w:rsid w:val="00922568"/>
    <w:rsid w:val="00925475"/>
    <w:rsid w:val="009255A1"/>
    <w:rsid w:val="009257E3"/>
    <w:rsid w:val="00927124"/>
    <w:rsid w:val="009310E3"/>
    <w:rsid w:val="00933D1A"/>
    <w:rsid w:val="009372EA"/>
    <w:rsid w:val="00941846"/>
    <w:rsid w:val="00941B59"/>
    <w:rsid w:val="00957EC0"/>
    <w:rsid w:val="00960152"/>
    <w:rsid w:val="0096099F"/>
    <w:rsid w:val="00961120"/>
    <w:rsid w:val="00961D26"/>
    <w:rsid w:val="009762CE"/>
    <w:rsid w:val="009828F6"/>
    <w:rsid w:val="00983E7E"/>
    <w:rsid w:val="00991185"/>
    <w:rsid w:val="00997E89"/>
    <w:rsid w:val="009A11AE"/>
    <w:rsid w:val="009A2FA7"/>
    <w:rsid w:val="009B387C"/>
    <w:rsid w:val="009B461E"/>
    <w:rsid w:val="009B558F"/>
    <w:rsid w:val="009B686F"/>
    <w:rsid w:val="009B7650"/>
    <w:rsid w:val="009C2478"/>
    <w:rsid w:val="009C3949"/>
    <w:rsid w:val="009D0419"/>
    <w:rsid w:val="009D791A"/>
    <w:rsid w:val="009E20B6"/>
    <w:rsid w:val="009E3DF8"/>
    <w:rsid w:val="009E621E"/>
    <w:rsid w:val="009F0349"/>
    <w:rsid w:val="009F3CB1"/>
    <w:rsid w:val="009F4657"/>
    <w:rsid w:val="00A02139"/>
    <w:rsid w:val="00A050B5"/>
    <w:rsid w:val="00A12692"/>
    <w:rsid w:val="00A265ED"/>
    <w:rsid w:val="00A32C06"/>
    <w:rsid w:val="00A337C1"/>
    <w:rsid w:val="00A3490A"/>
    <w:rsid w:val="00A41A59"/>
    <w:rsid w:val="00A44C28"/>
    <w:rsid w:val="00A45668"/>
    <w:rsid w:val="00A45CAD"/>
    <w:rsid w:val="00A67702"/>
    <w:rsid w:val="00A73019"/>
    <w:rsid w:val="00A870CA"/>
    <w:rsid w:val="00A9542F"/>
    <w:rsid w:val="00AA0F25"/>
    <w:rsid w:val="00AA2D50"/>
    <w:rsid w:val="00AA65A1"/>
    <w:rsid w:val="00AB5A4F"/>
    <w:rsid w:val="00AC0F59"/>
    <w:rsid w:val="00AC5820"/>
    <w:rsid w:val="00AD1C45"/>
    <w:rsid w:val="00AD3C05"/>
    <w:rsid w:val="00AD70E4"/>
    <w:rsid w:val="00B00FC3"/>
    <w:rsid w:val="00B019BF"/>
    <w:rsid w:val="00B028D5"/>
    <w:rsid w:val="00B03F63"/>
    <w:rsid w:val="00B12EC1"/>
    <w:rsid w:val="00B201AA"/>
    <w:rsid w:val="00B257FE"/>
    <w:rsid w:val="00B41C45"/>
    <w:rsid w:val="00B42D23"/>
    <w:rsid w:val="00B4756B"/>
    <w:rsid w:val="00B641BF"/>
    <w:rsid w:val="00B670F8"/>
    <w:rsid w:val="00B716EB"/>
    <w:rsid w:val="00B7251C"/>
    <w:rsid w:val="00B83D51"/>
    <w:rsid w:val="00B847A4"/>
    <w:rsid w:val="00B85E0B"/>
    <w:rsid w:val="00B870F5"/>
    <w:rsid w:val="00B953E9"/>
    <w:rsid w:val="00BA16B0"/>
    <w:rsid w:val="00BA20BF"/>
    <w:rsid w:val="00BA502F"/>
    <w:rsid w:val="00BB0917"/>
    <w:rsid w:val="00BB5688"/>
    <w:rsid w:val="00BC3867"/>
    <w:rsid w:val="00BD2F81"/>
    <w:rsid w:val="00BD69DC"/>
    <w:rsid w:val="00BF0922"/>
    <w:rsid w:val="00C12FC6"/>
    <w:rsid w:val="00C17778"/>
    <w:rsid w:val="00C17AB4"/>
    <w:rsid w:val="00C21D5F"/>
    <w:rsid w:val="00C30D84"/>
    <w:rsid w:val="00C461BA"/>
    <w:rsid w:val="00C572AE"/>
    <w:rsid w:val="00C65163"/>
    <w:rsid w:val="00C65AEE"/>
    <w:rsid w:val="00C75B4B"/>
    <w:rsid w:val="00C84971"/>
    <w:rsid w:val="00C85F8C"/>
    <w:rsid w:val="00C87CAA"/>
    <w:rsid w:val="00C9315F"/>
    <w:rsid w:val="00C96A87"/>
    <w:rsid w:val="00C96F4D"/>
    <w:rsid w:val="00CA11D9"/>
    <w:rsid w:val="00CA3DE3"/>
    <w:rsid w:val="00CA7AA2"/>
    <w:rsid w:val="00CB15EA"/>
    <w:rsid w:val="00CB430D"/>
    <w:rsid w:val="00CB684F"/>
    <w:rsid w:val="00CB6A04"/>
    <w:rsid w:val="00CB7398"/>
    <w:rsid w:val="00CC04B0"/>
    <w:rsid w:val="00CD314E"/>
    <w:rsid w:val="00CD3AF3"/>
    <w:rsid w:val="00CE37AB"/>
    <w:rsid w:val="00CE66BF"/>
    <w:rsid w:val="00CE778C"/>
    <w:rsid w:val="00CF4789"/>
    <w:rsid w:val="00D0018B"/>
    <w:rsid w:val="00D07186"/>
    <w:rsid w:val="00D213DF"/>
    <w:rsid w:val="00D40F76"/>
    <w:rsid w:val="00D42D7D"/>
    <w:rsid w:val="00D45D3F"/>
    <w:rsid w:val="00D5074D"/>
    <w:rsid w:val="00D55DEF"/>
    <w:rsid w:val="00D57590"/>
    <w:rsid w:val="00D60AEE"/>
    <w:rsid w:val="00D63655"/>
    <w:rsid w:val="00D640C2"/>
    <w:rsid w:val="00D66DA8"/>
    <w:rsid w:val="00D71674"/>
    <w:rsid w:val="00D7245C"/>
    <w:rsid w:val="00D84377"/>
    <w:rsid w:val="00D90F6B"/>
    <w:rsid w:val="00D915F7"/>
    <w:rsid w:val="00D916FA"/>
    <w:rsid w:val="00D9213D"/>
    <w:rsid w:val="00D93507"/>
    <w:rsid w:val="00DA18E5"/>
    <w:rsid w:val="00DA1BDA"/>
    <w:rsid w:val="00DA4B50"/>
    <w:rsid w:val="00DA695D"/>
    <w:rsid w:val="00DB494F"/>
    <w:rsid w:val="00DB717E"/>
    <w:rsid w:val="00DD0C45"/>
    <w:rsid w:val="00DD39ED"/>
    <w:rsid w:val="00DD56E1"/>
    <w:rsid w:val="00DD6548"/>
    <w:rsid w:val="00DE630F"/>
    <w:rsid w:val="00DE7FF8"/>
    <w:rsid w:val="00E045FD"/>
    <w:rsid w:val="00E05D8B"/>
    <w:rsid w:val="00E10FAA"/>
    <w:rsid w:val="00E20229"/>
    <w:rsid w:val="00E20A22"/>
    <w:rsid w:val="00E21C2C"/>
    <w:rsid w:val="00E241E0"/>
    <w:rsid w:val="00E24AEE"/>
    <w:rsid w:val="00E254A6"/>
    <w:rsid w:val="00E31010"/>
    <w:rsid w:val="00E344C3"/>
    <w:rsid w:val="00E34ADE"/>
    <w:rsid w:val="00E34D7B"/>
    <w:rsid w:val="00E42A35"/>
    <w:rsid w:val="00E4486E"/>
    <w:rsid w:val="00E45C1C"/>
    <w:rsid w:val="00E46D1F"/>
    <w:rsid w:val="00E541C6"/>
    <w:rsid w:val="00E55B8B"/>
    <w:rsid w:val="00E601B9"/>
    <w:rsid w:val="00E60925"/>
    <w:rsid w:val="00E60976"/>
    <w:rsid w:val="00E61ED0"/>
    <w:rsid w:val="00E76E14"/>
    <w:rsid w:val="00E85221"/>
    <w:rsid w:val="00E92E71"/>
    <w:rsid w:val="00EA1462"/>
    <w:rsid w:val="00EA35F7"/>
    <w:rsid w:val="00EA46E5"/>
    <w:rsid w:val="00EB1686"/>
    <w:rsid w:val="00EB4309"/>
    <w:rsid w:val="00EB4795"/>
    <w:rsid w:val="00EB742A"/>
    <w:rsid w:val="00EC0F0A"/>
    <w:rsid w:val="00EC2EDB"/>
    <w:rsid w:val="00EC694C"/>
    <w:rsid w:val="00EC6D57"/>
    <w:rsid w:val="00EC7AC7"/>
    <w:rsid w:val="00ED19BD"/>
    <w:rsid w:val="00ED223E"/>
    <w:rsid w:val="00ED3C3B"/>
    <w:rsid w:val="00ED6817"/>
    <w:rsid w:val="00EF2AC7"/>
    <w:rsid w:val="00EF7EEF"/>
    <w:rsid w:val="00F01BF2"/>
    <w:rsid w:val="00F03E5A"/>
    <w:rsid w:val="00F04868"/>
    <w:rsid w:val="00F24F64"/>
    <w:rsid w:val="00F337F1"/>
    <w:rsid w:val="00F549A4"/>
    <w:rsid w:val="00F549F4"/>
    <w:rsid w:val="00F55D85"/>
    <w:rsid w:val="00F569EC"/>
    <w:rsid w:val="00F61B4A"/>
    <w:rsid w:val="00F63808"/>
    <w:rsid w:val="00F6505B"/>
    <w:rsid w:val="00F71A9A"/>
    <w:rsid w:val="00F721ED"/>
    <w:rsid w:val="00F75B31"/>
    <w:rsid w:val="00F84A21"/>
    <w:rsid w:val="00F85397"/>
    <w:rsid w:val="00F9009F"/>
    <w:rsid w:val="00F900D8"/>
    <w:rsid w:val="00F90D4B"/>
    <w:rsid w:val="00FA0894"/>
    <w:rsid w:val="00FA2F7E"/>
    <w:rsid w:val="00FA7D4C"/>
    <w:rsid w:val="00FA7EF4"/>
    <w:rsid w:val="00FB0CBD"/>
    <w:rsid w:val="00FB1545"/>
    <w:rsid w:val="00FC1C49"/>
    <w:rsid w:val="00FD7F97"/>
    <w:rsid w:val="00FE0784"/>
    <w:rsid w:val="00FE3DF2"/>
    <w:rsid w:val="00FE49D9"/>
    <w:rsid w:val="00FF1A9D"/>
    <w:rsid w:val="00FF5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66B35-D7DD-4081-ACFB-899A1C9F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B6A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1AE"/>
    <w:pPr>
      <w:ind w:left="720"/>
      <w:contextualSpacing/>
    </w:pPr>
  </w:style>
  <w:style w:type="character" w:styleId="Emphasis">
    <w:name w:val="Emphasis"/>
    <w:basedOn w:val="DefaultParagraphFont"/>
    <w:uiPriority w:val="20"/>
    <w:qFormat/>
    <w:rsid w:val="00426CB4"/>
    <w:rPr>
      <w:b/>
      <w:bCs/>
      <w:i w:val="0"/>
      <w:iCs w:val="0"/>
    </w:rPr>
  </w:style>
  <w:style w:type="character" w:customStyle="1" w:styleId="st1">
    <w:name w:val="st1"/>
    <w:basedOn w:val="DefaultParagraphFont"/>
    <w:rsid w:val="00426CB4"/>
  </w:style>
  <w:style w:type="paragraph" w:styleId="Header">
    <w:name w:val="header"/>
    <w:basedOn w:val="Normal"/>
    <w:link w:val="HeaderChar"/>
    <w:uiPriority w:val="99"/>
    <w:unhideWhenUsed/>
    <w:rsid w:val="005D0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CF4"/>
  </w:style>
  <w:style w:type="paragraph" w:styleId="Footer">
    <w:name w:val="footer"/>
    <w:basedOn w:val="Normal"/>
    <w:link w:val="FooterChar"/>
    <w:uiPriority w:val="99"/>
    <w:unhideWhenUsed/>
    <w:rsid w:val="005D0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CF4"/>
  </w:style>
  <w:style w:type="paragraph" w:customStyle="1" w:styleId="Default">
    <w:name w:val="Default"/>
    <w:rsid w:val="00A02139"/>
    <w:pPr>
      <w:autoSpaceDE w:val="0"/>
      <w:autoSpaceDN w:val="0"/>
      <w:adjustRightInd w:val="0"/>
      <w:spacing w:after="0" w:line="240" w:lineRule="auto"/>
    </w:pPr>
    <w:rPr>
      <w:rFonts w:ascii="Code" w:hAnsi="Code" w:cs="Code"/>
      <w:color w:val="000000"/>
      <w:sz w:val="24"/>
      <w:szCs w:val="24"/>
    </w:rPr>
  </w:style>
  <w:style w:type="character" w:styleId="Hyperlink">
    <w:name w:val="Hyperlink"/>
    <w:basedOn w:val="DefaultParagraphFont"/>
    <w:uiPriority w:val="99"/>
    <w:unhideWhenUsed/>
    <w:rsid w:val="0039770B"/>
    <w:rPr>
      <w:color w:val="0563C1" w:themeColor="hyperlink"/>
      <w:u w:val="single"/>
    </w:rPr>
  </w:style>
  <w:style w:type="character" w:styleId="UnresolvedMention">
    <w:name w:val="Unresolved Mention"/>
    <w:basedOn w:val="DefaultParagraphFont"/>
    <w:uiPriority w:val="99"/>
    <w:semiHidden/>
    <w:unhideWhenUsed/>
    <w:rsid w:val="0039770B"/>
    <w:rPr>
      <w:color w:val="808080"/>
      <w:shd w:val="clear" w:color="auto" w:fill="E6E6E6"/>
    </w:rPr>
  </w:style>
  <w:style w:type="character" w:customStyle="1" w:styleId="Heading1Char">
    <w:name w:val="Heading 1 Char"/>
    <w:basedOn w:val="DefaultParagraphFont"/>
    <w:link w:val="Heading1"/>
    <w:uiPriority w:val="9"/>
    <w:rsid w:val="00CB6A04"/>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856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7828">
      <w:bodyDiv w:val="1"/>
      <w:marLeft w:val="0"/>
      <w:marRight w:val="0"/>
      <w:marTop w:val="0"/>
      <w:marBottom w:val="0"/>
      <w:divBdr>
        <w:top w:val="none" w:sz="0" w:space="0" w:color="auto"/>
        <w:left w:val="none" w:sz="0" w:space="0" w:color="auto"/>
        <w:bottom w:val="none" w:sz="0" w:space="0" w:color="auto"/>
        <w:right w:val="none" w:sz="0" w:space="0" w:color="auto"/>
      </w:divBdr>
    </w:div>
    <w:div w:id="169688705">
      <w:bodyDiv w:val="1"/>
      <w:marLeft w:val="0"/>
      <w:marRight w:val="0"/>
      <w:marTop w:val="0"/>
      <w:marBottom w:val="0"/>
      <w:divBdr>
        <w:top w:val="none" w:sz="0" w:space="0" w:color="auto"/>
        <w:left w:val="none" w:sz="0" w:space="0" w:color="auto"/>
        <w:bottom w:val="none" w:sz="0" w:space="0" w:color="auto"/>
        <w:right w:val="none" w:sz="0" w:space="0" w:color="auto"/>
      </w:divBdr>
    </w:div>
    <w:div w:id="223882453">
      <w:bodyDiv w:val="1"/>
      <w:marLeft w:val="0"/>
      <w:marRight w:val="0"/>
      <w:marTop w:val="0"/>
      <w:marBottom w:val="0"/>
      <w:divBdr>
        <w:top w:val="none" w:sz="0" w:space="0" w:color="auto"/>
        <w:left w:val="none" w:sz="0" w:space="0" w:color="auto"/>
        <w:bottom w:val="none" w:sz="0" w:space="0" w:color="auto"/>
        <w:right w:val="none" w:sz="0" w:space="0" w:color="auto"/>
      </w:divBdr>
    </w:div>
    <w:div w:id="1232349454">
      <w:bodyDiv w:val="1"/>
      <w:marLeft w:val="0"/>
      <w:marRight w:val="0"/>
      <w:marTop w:val="0"/>
      <w:marBottom w:val="0"/>
      <w:divBdr>
        <w:top w:val="none" w:sz="0" w:space="0" w:color="auto"/>
        <w:left w:val="none" w:sz="0" w:space="0" w:color="auto"/>
        <w:bottom w:val="none" w:sz="0" w:space="0" w:color="auto"/>
        <w:right w:val="none" w:sz="0" w:space="0" w:color="auto"/>
      </w:divBdr>
    </w:div>
    <w:div w:id="1346058000">
      <w:bodyDiv w:val="1"/>
      <w:marLeft w:val="0"/>
      <w:marRight w:val="0"/>
      <w:marTop w:val="0"/>
      <w:marBottom w:val="0"/>
      <w:divBdr>
        <w:top w:val="none" w:sz="0" w:space="0" w:color="auto"/>
        <w:left w:val="none" w:sz="0" w:space="0" w:color="auto"/>
        <w:bottom w:val="none" w:sz="0" w:space="0" w:color="auto"/>
        <w:right w:val="none" w:sz="0" w:space="0" w:color="auto"/>
      </w:divBdr>
    </w:div>
    <w:div w:id="1397391211">
      <w:bodyDiv w:val="1"/>
      <w:marLeft w:val="0"/>
      <w:marRight w:val="0"/>
      <w:marTop w:val="0"/>
      <w:marBottom w:val="0"/>
      <w:divBdr>
        <w:top w:val="none" w:sz="0" w:space="0" w:color="auto"/>
        <w:left w:val="none" w:sz="0" w:space="0" w:color="auto"/>
        <w:bottom w:val="none" w:sz="0" w:space="0" w:color="auto"/>
        <w:right w:val="none" w:sz="0" w:space="0" w:color="auto"/>
      </w:divBdr>
    </w:div>
    <w:div w:id="1605308267">
      <w:bodyDiv w:val="1"/>
      <w:marLeft w:val="0"/>
      <w:marRight w:val="0"/>
      <w:marTop w:val="0"/>
      <w:marBottom w:val="0"/>
      <w:divBdr>
        <w:top w:val="none" w:sz="0" w:space="0" w:color="auto"/>
        <w:left w:val="none" w:sz="0" w:space="0" w:color="auto"/>
        <w:bottom w:val="none" w:sz="0" w:space="0" w:color="auto"/>
        <w:right w:val="none" w:sz="0" w:space="0" w:color="auto"/>
      </w:divBdr>
    </w:div>
    <w:div w:id="164169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ferenceworks.brillonline.com/%20entries/der-neue-pauly/chrysaor-chrysaorios-e2338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hphd.academia.edu/MichaelCl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6213-FDB1-4AF9-A9D6-EF321E33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4585</Words>
  <Characters>26139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Nastaran Saboori</dc:creator>
  <cp:keywords/>
  <dc:description/>
  <cp:lastModifiedBy>Nastaran Saboori</cp:lastModifiedBy>
  <cp:revision>2</cp:revision>
  <dcterms:created xsi:type="dcterms:W3CDTF">2018-04-22T12:58:00Z</dcterms:created>
  <dcterms:modified xsi:type="dcterms:W3CDTF">2018-04-22T12:58:00Z</dcterms:modified>
</cp:coreProperties>
</file>