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B2" w:rsidRPr="000F66F7" w:rsidRDefault="000F66F7">
      <w:pPr>
        <w:rPr>
          <w:rFonts w:ascii="Helvetica" w:hAnsi="Helvetica"/>
          <w:b/>
          <w:bCs/>
          <w:color w:val="000000"/>
          <w:shd w:val="clear" w:color="auto" w:fill="FFFFFF"/>
        </w:rPr>
      </w:pPr>
      <w:r w:rsidRPr="000F66F7">
        <w:rPr>
          <w:rFonts w:ascii="Helvetica" w:hAnsi="Helvetica"/>
          <w:b/>
          <w:bCs/>
          <w:color w:val="000000"/>
          <w:shd w:val="clear" w:color="auto" w:fill="FFFFFF"/>
        </w:rPr>
        <w:t>Afghanistan:</w:t>
      </w:r>
    </w:p>
    <w:p w:rsidR="006B2BA6" w:rsidRPr="00D244E1" w:rsidRDefault="006B2BA6" w:rsidP="006B2BA6">
      <w:pPr>
        <w:pStyle w:val="NormalWeb"/>
        <w:shd w:val="clear" w:color="auto" w:fill="FFFFFF"/>
        <w:spacing w:before="0" w:beforeAutospacing="0" w:after="240" w:afterAutospacing="0" w:line="240" w:lineRule="atLeast"/>
        <w:rPr>
          <w:rFonts w:asciiTheme="minorHAnsi" w:hAnsiTheme="minorHAnsi"/>
        </w:rPr>
      </w:pPr>
      <w:bookmarkStart w:id="0" w:name="_GoBack"/>
      <w:r w:rsidRPr="00D244E1">
        <w:rPr>
          <w:rFonts w:asciiTheme="minorHAnsi" w:hAnsiTheme="minorHAnsi"/>
        </w:rPr>
        <w:t>Transformative Investment: Invest in a coherent planning cycle, with strategic, comprehensive, multi-year and operational annual plans outlining and coordinating strategies and activities monitored quarterly</w:t>
      </w:r>
    </w:p>
    <w:bookmarkEnd w:id="0"/>
    <w:p w:rsidR="006B2BA6" w:rsidRPr="00D244E1" w:rsidRDefault="006B2BA6" w:rsidP="006B2BA6">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 xml:space="preserve">Country of Focus – Afghanistan, the country is still suffering from complex emergency situation, geographically divided to seven regions, 34 provinces and 396 districts. The country’s health system reform was started </w:t>
      </w:r>
      <w:r w:rsidR="006E3EB8">
        <w:rPr>
          <w:rFonts w:asciiTheme="minorHAnsi" w:hAnsiTheme="minorHAnsi"/>
        </w:rPr>
        <w:t xml:space="preserve">in </w:t>
      </w:r>
      <w:r w:rsidRPr="00D244E1">
        <w:rPr>
          <w:rFonts w:asciiTheme="minorHAnsi" w:hAnsiTheme="minorHAnsi"/>
        </w:rPr>
        <w:t>2002 through strategic change of contract-out. It means Primary Health Care has been implementing through NGOs under well-defined package of Basic Package of Health Services (BPHS).</w:t>
      </w:r>
    </w:p>
    <w:p w:rsidR="006B2BA6" w:rsidRPr="00D244E1" w:rsidRDefault="006B2BA6" w:rsidP="006E3EB8">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Routine immunization considered as key component of BPHS. The national EPI program is stewarding immunization service delivery and is responsible for both strategic and operational planning. There is still need to have O</w:t>
      </w:r>
      <w:r w:rsidR="006E3EB8">
        <w:rPr>
          <w:rFonts w:asciiTheme="minorHAnsi" w:hAnsiTheme="minorHAnsi"/>
        </w:rPr>
        <w:t>NE_PLAN</w:t>
      </w:r>
      <w:r w:rsidRPr="00D244E1">
        <w:rPr>
          <w:rFonts w:asciiTheme="minorHAnsi" w:hAnsiTheme="minorHAnsi"/>
        </w:rPr>
        <w:t xml:space="preserve"> and bring all EPI </w:t>
      </w:r>
      <w:r w:rsidR="000140A8" w:rsidRPr="00D244E1">
        <w:rPr>
          <w:rFonts w:asciiTheme="minorHAnsi" w:hAnsiTheme="minorHAnsi"/>
        </w:rPr>
        <w:t>resources</w:t>
      </w:r>
      <w:r w:rsidRPr="00D244E1">
        <w:rPr>
          <w:rFonts w:asciiTheme="minorHAnsi" w:hAnsiTheme="minorHAnsi"/>
        </w:rPr>
        <w:t xml:space="preserve"> under the umbral of this plan, </w:t>
      </w:r>
      <w:proofErr w:type="gramStart"/>
      <w:r w:rsidRPr="00D244E1">
        <w:rPr>
          <w:rFonts w:asciiTheme="minorHAnsi" w:hAnsiTheme="minorHAnsi"/>
        </w:rPr>
        <w:t>It</w:t>
      </w:r>
      <w:proofErr w:type="gramEnd"/>
      <w:r w:rsidRPr="00D244E1">
        <w:rPr>
          <w:rFonts w:asciiTheme="minorHAnsi" w:hAnsiTheme="minorHAnsi"/>
        </w:rPr>
        <w:t xml:space="preserve"> will avoid the duplication of activities</w:t>
      </w:r>
      <w:r w:rsidR="006E3EB8">
        <w:rPr>
          <w:rFonts w:asciiTheme="minorHAnsi" w:hAnsiTheme="minorHAnsi"/>
        </w:rPr>
        <w:t>,</w:t>
      </w:r>
      <w:r w:rsidRPr="00D244E1">
        <w:rPr>
          <w:rFonts w:asciiTheme="minorHAnsi" w:hAnsiTheme="minorHAnsi"/>
        </w:rPr>
        <w:t xml:space="preserve"> increase the </w:t>
      </w:r>
      <w:r w:rsidR="000140A8" w:rsidRPr="00D244E1">
        <w:rPr>
          <w:rFonts w:asciiTheme="minorHAnsi" w:hAnsiTheme="minorHAnsi"/>
        </w:rPr>
        <w:t>efficiency and enhance coordinated efforts to have quality service delivery to target population</w:t>
      </w:r>
      <w:r w:rsidRPr="00D244E1">
        <w:rPr>
          <w:rFonts w:asciiTheme="minorHAnsi" w:hAnsiTheme="minorHAnsi"/>
        </w:rPr>
        <w:t>.</w:t>
      </w:r>
    </w:p>
    <w:p w:rsidR="00A75279" w:rsidRPr="00D244E1" w:rsidRDefault="00A75279" w:rsidP="00A75279">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Strategies:</w:t>
      </w:r>
    </w:p>
    <w:p w:rsidR="00A75279" w:rsidRPr="00D244E1" w:rsidRDefault="00A75279"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 xml:space="preserve">Develop and update </w:t>
      </w:r>
      <w:proofErr w:type="spellStart"/>
      <w:r w:rsidRPr="00D244E1">
        <w:rPr>
          <w:rFonts w:asciiTheme="minorHAnsi" w:hAnsiTheme="minorHAnsi"/>
        </w:rPr>
        <w:t>cMYP</w:t>
      </w:r>
      <w:proofErr w:type="spellEnd"/>
      <w:r w:rsidRPr="00D244E1">
        <w:rPr>
          <w:rFonts w:asciiTheme="minorHAnsi" w:hAnsiTheme="minorHAnsi"/>
        </w:rPr>
        <w:t xml:space="preserve"> in participatory way through engagement of all stakeholders</w:t>
      </w:r>
    </w:p>
    <w:p w:rsidR="00A75279" w:rsidRPr="00D244E1" w:rsidRDefault="00A75279"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 xml:space="preserve">Use costing and benefit of immunization information in the </w:t>
      </w:r>
      <w:proofErr w:type="spellStart"/>
      <w:r w:rsidRPr="00D244E1">
        <w:rPr>
          <w:rFonts w:asciiTheme="minorHAnsi" w:hAnsiTheme="minorHAnsi"/>
        </w:rPr>
        <w:t>cMYP</w:t>
      </w:r>
      <w:proofErr w:type="spellEnd"/>
      <w:r w:rsidRPr="00D244E1">
        <w:rPr>
          <w:rFonts w:asciiTheme="minorHAnsi" w:hAnsiTheme="minorHAnsi"/>
        </w:rPr>
        <w:t xml:space="preserve"> for advocacy</w:t>
      </w:r>
    </w:p>
    <w:p w:rsidR="00A75279" w:rsidRPr="00D244E1" w:rsidRDefault="00A75279"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 xml:space="preserve">Develop and budget for an operational annual EPI plan in line with </w:t>
      </w:r>
      <w:proofErr w:type="spellStart"/>
      <w:r w:rsidRPr="00D244E1">
        <w:rPr>
          <w:rFonts w:asciiTheme="minorHAnsi" w:hAnsiTheme="minorHAnsi"/>
        </w:rPr>
        <w:t>cMYP</w:t>
      </w:r>
      <w:proofErr w:type="spellEnd"/>
      <w:r w:rsidRPr="00D244E1">
        <w:rPr>
          <w:rFonts w:asciiTheme="minorHAnsi" w:hAnsiTheme="minorHAnsi"/>
        </w:rPr>
        <w:t xml:space="preserve"> and country priorities</w:t>
      </w:r>
    </w:p>
    <w:p w:rsidR="00A75279" w:rsidRPr="00D244E1" w:rsidRDefault="00A75279"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 xml:space="preserve">Use  </w:t>
      </w:r>
      <w:proofErr w:type="spellStart"/>
      <w:r w:rsidRPr="00D244E1">
        <w:rPr>
          <w:rFonts w:asciiTheme="minorHAnsi" w:hAnsiTheme="minorHAnsi"/>
        </w:rPr>
        <w:t>cMYP</w:t>
      </w:r>
      <w:proofErr w:type="spellEnd"/>
      <w:r w:rsidRPr="00D244E1">
        <w:rPr>
          <w:rFonts w:asciiTheme="minorHAnsi" w:hAnsiTheme="minorHAnsi"/>
        </w:rPr>
        <w:t xml:space="preserve"> plan as tool to increase immunization budget in total health expenditure by government </w:t>
      </w:r>
    </w:p>
    <w:p w:rsidR="00A75279" w:rsidRPr="00D244E1" w:rsidRDefault="00A75279"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Plan efficient vaccination services at district level with greater emphasis on marginalized and insecure areas</w:t>
      </w:r>
    </w:p>
    <w:p w:rsidR="00A75279" w:rsidRPr="00D244E1" w:rsidRDefault="00A75279"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 xml:space="preserve">Create and maintain a national immunization planning cycle by linking national health plans, </w:t>
      </w:r>
    </w:p>
    <w:p w:rsidR="00A75279" w:rsidRPr="00D244E1" w:rsidRDefault="00A75279"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Monitor the implementation of all planned activities in order to ensure the progress</w:t>
      </w:r>
    </w:p>
    <w:p w:rsidR="00A75279" w:rsidRPr="00D244E1" w:rsidRDefault="00D244E1" w:rsidP="00A75279">
      <w:pPr>
        <w:pStyle w:val="NormalWeb"/>
        <w:numPr>
          <w:ilvl w:val="0"/>
          <w:numId w:val="14"/>
        </w:numPr>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Ensure the lesson learned is used for re-planning exercise</w:t>
      </w:r>
    </w:p>
    <w:p w:rsidR="00A75279" w:rsidRPr="00D244E1" w:rsidRDefault="00A75279" w:rsidP="00A75279">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My Priorities (3/7)</w:t>
      </w:r>
    </w:p>
    <w:p w:rsidR="00A75279" w:rsidRPr="00D244E1" w:rsidRDefault="00A75279" w:rsidP="00D244E1">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 xml:space="preserve">1. Develop and </w:t>
      </w:r>
      <w:r w:rsidR="00D244E1" w:rsidRPr="00D244E1">
        <w:rPr>
          <w:rFonts w:asciiTheme="minorHAnsi" w:hAnsiTheme="minorHAnsi"/>
        </w:rPr>
        <w:t xml:space="preserve">implement “ONE-PLAN” through having holistic and coordinated </w:t>
      </w:r>
      <w:proofErr w:type="spellStart"/>
      <w:r w:rsidRPr="00D244E1">
        <w:rPr>
          <w:rFonts w:asciiTheme="minorHAnsi" w:hAnsiTheme="minorHAnsi"/>
        </w:rPr>
        <w:t>cMYP</w:t>
      </w:r>
      <w:proofErr w:type="spellEnd"/>
    </w:p>
    <w:p w:rsidR="00A75279" w:rsidRPr="00D244E1" w:rsidRDefault="00A75279" w:rsidP="00D244E1">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2. </w:t>
      </w:r>
      <w:r w:rsidR="00D244E1" w:rsidRPr="00D244E1">
        <w:rPr>
          <w:rFonts w:asciiTheme="minorHAnsi" w:hAnsiTheme="minorHAnsi"/>
        </w:rPr>
        <w:t>Ensure quality and equitable coverage through efficient planning practice with greater emphasis on pro-rural and marginalized population.</w:t>
      </w:r>
    </w:p>
    <w:p w:rsidR="00D244E1" w:rsidRPr="00D244E1" w:rsidRDefault="00A75279" w:rsidP="00A75279">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lastRenderedPageBreak/>
        <w:t xml:space="preserve">3. Create and maintain a </w:t>
      </w:r>
      <w:r w:rsidR="00D244E1" w:rsidRPr="00D244E1">
        <w:rPr>
          <w:rFonts w:asciiTheme="minorHAnsi" w:hAnsiTheme="minorHAnsi"/>
        </w:rPr>
        <w:t xml:space="preserve">better monitoring system for tracking the progress and using lesson learned for re-planning </w:t>
      </w:r>
    </w:p>
    <w:p w:rsidR="00A75279" w:rsidRPr="00D244E1" w:rsidRDefault="00A75279" w:rsidP="00A75279">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Why I selected my priorities:</w:t>
      </w:r>
    </w:p>
    <w:p w:rsidR="00D244E1" w:rsidRPr="00D244E1" w:rsidRDefault="00D244E1" w:rsidP="006E3EB8">
      <w:pPr>
        <w:pStyle w:val="NormalWeb"/>
        <w:shd w:val="clear" w:color="auto" w:fill="FFFFFF"/>
        <w:spacing w:before="0" w:beforeAutospacing="0" w:after="240" w:afterAutospacing="0" w:line="240" w:lineRule="atLeast"/>
        <w:rPr>
          <w:rFonts w:asciiTheme="minorHAnsi" w:hAnsiTheme="minorHAnsi"/>
        </w:rPr>
      </w:pPr>
      <w:r w:rsidRPr="00D244E1">
        <w:rPr>
          <w:rFonts w:asciiTheme="minorHAnsi" w:hAnsiTheme="minorHAnsi"/>
        </w:rPr>
        <w:t>Considering the fact, multi-partner and stakeholders are working with Ministry of Public Health to support Routine Immunization, coordination, special attention to most needy target</w:t>
      </w:r>
      <w:r w:rsidR="006E3EB8">
        <w:rPr>
          <w:rFonts w:asciiTheme="minorHAnsi" w:hAnsiTheme="minorHAnsi"/>
        </w:rPr>
        <w:t xml:space="preserve"> population </w:t>
      </w:r>
      <w:r w:rsidRPr="00D244E1">
        <w:rPr>
          <w:rFonts w:asciiTheme="minorHAnsi" w:hAnsiTheme="minorHAnsi"/>
        </w:rPr>
        <w:t xml:space="preserve">and having close over-see is </w:t>
      </w:r>
      <w:proofErr w:type="gramStart"/>
      <w:r w:rsidRPr="00D244E1">
        <w:rPr>
          <w:rFonts w:asciiTheme="minorHAnsi" w:hAnsiTheme="minorHAnsi"/>
        </w:rPr>
        <w:t>key</w:t>
      </w:r>
      <w:proofErr w:type="gramEnd"/>
      <w:r w:rsidRPr="00D244E1">
        <w:rPr>
          <w:rFonts w:asciiTheme="minorHAnsi" w:hAnsiTheme="minorHAnsi"/>
        </w:rPr>
        <w:t xml:space="preserve"> for ensuring efficiency and optimal service delivery.</w:t>
      </w:r>
    </w:p>
    <w:p w:rsidR="00250A70" w:rsidRPr="00D244E1" w:rsidRDefault="00250A70">
      <w:pPr>
        <w:pStyle w:val="NormalWeb"/>
        <w:shd w:val="clear" w:color="auto" w:fill="FFFFFF"/>
        <w:spacing w:before="0" w:beforeAutospacing="0" w:after="240" w:afterAutospacing="0" w:line="240" w:lineRule="atLeast"/>
        <w:rPr>
          <w:rFonts w:asciiTheme="minorHAnsi" w:hAnsiTheme="minorHAnsi"/>
        </w:rPr>
      </w:pPr>
    </w:p>
    <w:sectPr w:rsidR="00250A70" w:rsidRPr="00D24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4D61"/>
    <w:multiLevelType w:val="multilevel"/>
    <w:tmpl w:val="A5A4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4B6AC8"/>
    <w:multiLevelType w:val="multilevel"/>
    <w:tmpl w:val="9CD0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53F87"/>
    <w:multiLevelType w:val="multilevel"/>
    <w:tmpl w:val="A376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837155"/>
    <w:multiLevelType w:val="hybridMultilevel"/>
    <w:tmpl w:val="35603596"/>
    <w:lvl w:ilvl="0" w:tplc="D75A45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C530C"/>
    <w:multiLevelType w:val="hybridMultilevel"/>
    <w:tmpl w:val="DB38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B2CEA"/>
    <w:multiLevelType w:val="multilevel"/>
    <w:tmpl w:val="A520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103D8F"/>
    <w:multiLevelType w:val="multilevel"/>
    <w:tmpl w:val="9810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CC3759"/>
    <w:multiLevelType w:val="multilevel"/>
    <w:tmpl w:val="387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4576E5"/>
    <w:multiLevelType w:val="multilevel"/>
    <w:tmpl w:val="E548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C37F52"/>
    <w:multiLevelType w:val="hybridMultilevel"/>
    <w:tmpl w:val="9D706F48"/>
    <w:lvl w:ilvl="0" w:tplc="D75A45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552A5A"/>
    <w:multiLevelType w:val="multilevel"/>
    <w:tmpl w:val="DA8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EF17B7"/>
    <w:multiLevelType w:val="multilevel"/>
    <w:tmpl w:val="F238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343CCB"/>
    <w:multiLevelType w:val="multilevel"/>
    <w:tmpl w:val="F8F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5A2AEC"/>
    <w:multiLevelType w:val="multilevel"/>
    <w:tmpl w:val="B74E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9"/>
  </w:num>
  <w:num w:numId="4">
    <w:abstractNumId w:val="2"/>
  </w:num>
  <w:num w:numId="5">
    <w:abstractNumId w:val="13"/>
  </w:num>
  <w:num w:numId="6">
    <w:abstractNumId w:val="8"/>
  </w:num>
  <w:num w:numId="7">
    <w:abstractNumId w:val="7"/>
  </w:num>
  <w:num w:numId="8">
    <w:abstractNumId w:val="0"/>
  </w:num>
  <w:num w:numId="9">
    <w:abstractNumId w:val="12"/>
  </w:num>
  <w:num w:numId="10">
    <w:abstractNumId w:val="5"/>
  </w:num>
  <w:num w:numId="11">
    <w:abstractNumId w:val="1"/>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EA"/>
    <w:rsid w:val="000140A8"/>
    <w:rsid w:val="00086A46"/>
    <w:rsid w:val="000F66F7"/>
    <w:rsid w:val="001422B2"/>
    <w:rsid w:val="0016323D"/>
    <w:rsid w:val="00250A70"/>
    <w:rsid w:val="006B2BA6"/>
    <w:rsid w:val="006E3EB8"/>
    <w:rsid w:val="00785BEA"/>
    <w:rsid w:val="00A75279"/>
    <w:rsid w:val="00D244E1"/>
    <w:rsid w:val="00D25867"/>
    <w:rsid w:val="00F45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86A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85BEA"/>
    <w:rPr>
      <w:i/>
      <w:iCs/>
    </w:rPr>
  </w:style>
  <w:style w:type="paragraph" w:styleId="NormalWeb">
    <w:name w:val="Normal (Web)"/>
    <w:basedOn w:val="Normal"/>
    <w:uiPriority w:val="99"/>
    <w:semiHidden/>
    <w:unhideWhenUsed/>
    <w:rsid w:val="00785B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5BEA"/>
    <w:pPr>
      <w:ind w:left="720"/>
      <w:contextualSpacing/>
    </w:pPr>
  </w:style>
  <w:style w:type="character" w:customStyle="1" w:styleId="Heading3Char">
    <w:name w:val="Heading 3 Char"/>
    <w:basedOn w:val="DefaultParagraphFont"/>
    <w:link w:val="Heading3"/>
    <w:uiPriority w:val="9"/>
    <w:rsid w:val="00086A46"/>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86A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85BEA"/>
    <w:rPr>
      <w:i/>
      <w:iCs/>
    </w:rPr>
  </w:style>
  <w:style w:type="paragraph" w:styleId="NormalWeb">
    <w:name w:val="Normal (Web)"/>
    <w:basedOn w:val="Normal"/>
    <w:uiPriority w:val="99"/>
    <w:semiHidden/>
    <w:unhideWhenUsed/>
    <w:rsid w:val="00785B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5BEA"/>
    <w:pPr>
      <w:ind w:left="720"/>
      <w:contextualSpacing/>
    </w:pPr>
  </w:style>
  <w:style w:type="character" w:customStyle="1" w:styleId="Heading3Char">
    <w:name w:val="Heading 3 Char"/>
    <w:basedOn w:val="DefaultParagraphFont"/>
    <w:link w:val="Heading3"/>
    <w:uiPriority w:val="9"/>
    <w:rsid w:val="00086A4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9151">
      <w:bodyDiv w:val="1"/>
      <w:marLeft w:val="0"/>
      <w:marRight w:val="0"/>
      <w:marTop w:val="0"/>
      <w:marBottom w:val="0"/>
      <w:divBdr>
        <w:top w:val="none" w:sz="0" w:space="0" w:color="auto"/>
        <w:left w:val="none" w:sz="0" w:space="0" w:color="auto"/>
        <w:bottom w:val="none" w:sz="0" w:space="0" w:color="auto"/>
        <w:right w:val="none" w:sz="0" w:space="0" w:color="auto"/>
      </w:divBdr>
      <w:divsChild>
        <w:div w:id="1219821790">
          <w:blockQuote w:val="1"/>
          <w:marLeft w:val="0"/>
          <w:marRight w:val="0"/>
          <w:marTop w:val="300"/>
          <w:marBottom w:val="300"/>
          <w:divBdr>
            <w:top w:val="none" w:sz="0" w:space="0" w:color="auto"/>
            <w:left w:val="none" w:sz="0" w:space="0" w:color="auto"/>
            <w:bottom w:val="none" w:sz="0" w:space="0" w:color="auto"/>
            <w:right w:val="none" w:sz="0" w:space="0" w:color="auto"/>
          </w:divBdr>
        </w:div>
        <w:div w:id="395707563">
          <w:blockQuote w:val="1"/>
          <w:marLeft w:val="0"/>
          <w:marRight w:val="0"/>
          <w:marTop w:val="300"/>
          <w:marBottom w:val="300"/>
          <w:divBdr>
            <w:top w:val="none" w:sz="0" w:space="0" w:color="auto"/>
            <w:left w:val="none" w:sz="0" w:space="0" w:color="auto"/>
            <w:bottom w:val="none" w:sz="0" w:space="0" w:color="auto"/>
            <w:right w:val="none" w:sz="0" w:space="0" w:color="auto"/>
          </w:divBdr>
        </w:div>
        <w:div w:id="1390498030">
          <w:blockQuote w:val="1"/>
          <w:marLeft w:val="0"/>
          <w:marRight w:val="0"/>
          <w:marTop w:val="300"/>
          <w:marBottom w:val="300"/>
          <w:divBdr>
            <w:top w:val="none" w:sz="0" w:space="0" w:color="auto"/>
            <w:left w:val="none" w:sz="0" w:space="0" w:color="auto"/>
            <w:bottom w:val="none" w:sz="0" w:space="0" w:color="auto"/>
            <w:right w:val="none" w:sz="0" w:space="0" w:color="auto"/>
          </w:divBdr>
        </w:div>
        <w:div w:id="1107847943">
          <w:blockQuote w:val="1"/>
          <w:marLeft w:val="0"/>
          <w:marRight w:val="0"/>
          <w:marTop w:val="300"/>
          <w:marBottom w:val="300"/>
          <w:divBdr>
            <w:top w:val="none" w:sz="0" w:space="0" w:color="auto"/>
            <w:left w:val="none" w:sz="0" w:space="0" w:color="auto"/>
            <w:bottom w:val="none" w:sz="0" w:space="0" w:color="auto"/>
            <w:right w:val="none" w:sz="0" w:space="0" w:color="auto"/>
          </w:divBdr>
        </w:div>
        <w:div w:id="626934991">
          <w:blockQuote w:val="1"/>
          <w:marLeft w:val="0"/>
          <w:marRight w:val="0"/>
          <w:marTop w:val="300"/>
          <w:marBottom w:val="300"/>
          <w:divBdr>
            <w:top w:val="none" w:sz="0" w:space="0" w:color="auto"/>
            <w:left w:val="none" w:sz="0" w:space="0" w:color="auto"/>
            <w:bottom w:val="none" w:sz="0" w:space="0" w:color="auto"/>
            <w:right w:val="none" w:sz="0" w:space="0" w:color="auto"/>
          </w:divBdr>
        </w:div>
        <w:div w:id="1459299595">
          <w:blockQuote w:val="1"/>
          <w:marLeft w:val="0"/>
          <w:marRight w:val="0"/>
          <w:marTop w:val="300"/>
          <w:marBottom w:val="300"/>
          <w:divBdr>
            <w:top w:val="none" w:sz="0" w:space="0" w:color="auto"/>
            <w:left w:val="none" w:sz="0" w:space="0" w:color="auto"/>
            <w:bottom w:val="none" w:sz="0" w:space="0" w:color="auto"/>
            <w:right w:val="none" w:sz="0" w:space="0" w:color="auto"/>
          </w:divBdr>
        </w:div>
        <w:div w:id="69115180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226768745">
      <w:bodyDiv w:val="1"/>
      <w:marLeft w:val="0"/>
      <w:marRight w:val="0"/>
      <w:marTop w:val="0"/>
      <w:marBottom w:val="0"/>
      <w:divBdr>
        <w:top w:val="none" w:sz="0" w:space="0" w:color="auto"/>
        <w:left w:val="none" w:sz="0" w:space="0" w:color="auto"/>
        <w:bottom w:val="none" w:sz="0" w:space="0" w:color="auto"/>
        <w:right w:val="none" w:sz="0" w:space="0" w:color="auto"/>
      </w:divBdr>
      <w:divsChild>
        <w:div w:id="68008531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494801503">
      <w:bodyDiv w:val="1"/>
      <w:marLeft w:val="0"/>
      <w:marRight w:val="0"/>
      <w:marTop w:val="0"/>
      <w:marBottom w:val="0"/>
      <w:divBdr>
        <w:top w:val="none" w:sz="0" w:space="0" w:color="auto"/>
        <w:left w:val="none" w:sz="0" w:space="0" w:color="auto"/>
        <w:bottom w:val="none" w:sz="0" w:space="0" w:color="auto"/>
        <w:right w:val="none" w:sz="0" w:space="0" w:color="auto"/>
      </w:divBdr>
      <w:divsChild>
        <w:div w:id="1170218560">
          <w:blockQuote w:val="1"/>
          <w:marLeft w:val="0"/>
          <w:marRight w:val="0"/>
          <w:marTop w:val="300"/>
          <w:marBottom w:val="300"/>
          <w:divBdr>
            <w:top w:val="none" w:sz="0" w:space="0" w:color="auto"/>
            <w:left w:val="none" w:sz="0" w:space="0" w:color="auto"/>
            <w:bottom w:val="none" w:sz="0" w:space="0" w:color="auto"/>
            <w:right w:val="none" w:sz="0" w:space="0" w:color="auto"/>
          </w:divBdr>
        </w:div>
        <w:div w:id="1997684162">
          <w:blockQuote w:val="1"/>
          <w:marLeft w:val="0"/>
          <w:marRight w:val="0"/>
          <w:marTop w:val="300"/>
          <w:marBottom w:val="300"/>
          <w:divBdr>
            <w:top w:val="none" w:sz="0" w:space="0" w:color="auto"/>
            <w:left w:val="none" w:sz="0" w:space="0" w:color="auto"/>
            <w:bottom w:val="none" w:sz="0" w:space="0" w:color="auto"/>
            <w:right w:val="none" w:sz="0" w:space="0" w:color="auto"/>
          </w:divBdr>
        </w:div>
        <w:div w:id="1144199018">
          <w:blockQuote w:val="1"/>
          <w:marLeft w:val="0"/>
          <w:marRight w:val="0"/>
          <w:marTop w:val="300"/>
          <w:marBottom w:val="300"/>
          <w:divBdr>
            <w:top w:val="none" w:sz="0" w:space="0" w:color="auto"/>
            <w:left w:val="none" w:sz="0" w:space="0" w:color="auto"/>
            <w:bottom w:val="none" w:sz="0" w:space="0" w:color="auto"/>
            <w:right w:val="none" w:sz="0" w:space="0" w:color="auto"/>
          </w:divBdr>
        </w:div>
        <w:div w:id="1887330217">
          <w:blockQuote w:val="1"/>
          <w:marLeft w:val="0"/>
          <w:marRight w:val="0"/>
          <w:marTop w:val="300"/>
          <w:marBottom w:val="300"/>
          <w:divBdr>
            <w:top w:val="none" w:sz="0" w:space="0" w:color="auto"/>
            <w:left w:val="none" w:sz="0" w:space="0" w:color="auto"/>
            <w:bottom w:val="none" w:sz="0" w:space="0" w:color="auto"/>
            <w:right w:val="none" w:sz="0" w:space="0" w:color="auto"/>
          </w:divBdr>
        </w:div>
        <w:div w:id="653922251">
          <w:blockQuote w:val="1"/>
          <w:marLeft w:val="0"/>
          <w:marRight w:val="0"/>
          <w:marTop w:val="300"/>
          <w:marBottom w:val="300"/>
          <w:divBdr>
            <w:top w:val="none" w:sz="0" w:space="0" w:color="auto"/>
            <w:left w:val="none" w:sz="0" w:space="0" w:color="auto"/>
            <w:bottom w:val="none" w:sz="0" w:space="0" w:color="auto"/>
            <w:right w:val="none" w:sz="0" w:space="0" w:color="auto"/>
          </w:divBdr>
        </w:div>
        <w:div w:id="575432486">
          <w:blockQuote w:val="1"/>
          <w:marLeft w:val="0"/>
          <w:marRight w:val="0"/>
          <w:marTop w:val="300"/>
          <w:marBottom w:val="300"/>
          <w:divBdr>
            <w:top w:val="none" w:sz="0" w:space="0" w:color="auto"/>
            <w:left w:val="none" w:sz="0" w:space="0" w:color="auto"/>
            <w:bottom w:val="none" w:sz="0" w:space="0" w:color="auto"/>
            <w:right w:val="none" w:sz="0" w:space="0" w:color="auto"/>
          </w:divBdr>
        </w:div>
        <w:div w:id="50883213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503788571">
      <w:bodyDiv w:val="1"/>
      <w:marLeft w:val="0"/>
      <w:marRight w:val="0"/>
      <w:marTop w:val="0"/>
      <w:marBottom w:val="0"/>
      <w:divBdr>
        <w:top w:val="none" w:sz="0" w:space="0" w:color="auto"/>
        <w:left w:val="none" w:sz="0" w:space="0" w:color="auto"/>
        <w:bottom w:val="none" w:sz="0" w:space="0" w:color="auto"/>
        <w:right w:val="none" w:sz="0" w:space="0" w:color="auto"/>
      </w:divBdr>
      <w:divsChild>
        <w:div w:id="177812902">
          <w:blockQuote w:val="1"/>
          <w:marLeft w:val="0"/>
          <w:marRight w:val="0"/>
          <w:marTop w:val="300"/>
          <w:marBottom w:val="300"/>
          <w:divBdr>
            <w:top w:val="none" w:sz="0" w:space="0" w:color="auto"/>
            <w:left w:val="none" w:sz="0" w:space="0" w:color="auto"/>
            <w:bottom w:val="none" w:sz="0" w:space="0" w:color="auto"/>
            <w:right w:val="none" w:sz="0" w:space="0" w:color="auto"/>
          </w:divBdr>
        </w:div>
        <w:div w:id="1569806897">
          <w:blockQuote w:val="1"/>
          <w:marLeft w:val="0"/>
          <w:marRight w:val="0"/>
          <w:marTop w:val="300"/>
          <w:marBottom w:val="300"/>
          <w:divBdr>
            <w:top w:val="none" w:sz="0" w:space="0" w:color="auto"/>
            <w:left w:val="none" w:sz="0" w:space="0" w:color="auto"/>
            <w:bottom w:val="none" w:sz="0" w:space="0" w:color="auto"/>
            <w:right w:val="none" w:sz="0" w:space="0" w:color="auto"/>
          </w:divBdr>
        </w:div>
        <w:div w:id="1866598387">
          <w:blockQuote w:val="1"/>
          <w:marLeft w:val="0"/>
          <w:marRight w:val="0"/>
          <w:marTop w:val="300"/>
          <w:marBottom w:val="300"/>
          <w:divBdr>
            <w:top w:val="none" w:sz="0" w:space="0" w:color="auto"/>
            <w:left w:val="none" w:sz="0" w:space="0" w:color="auto"/>
            <w:bottom w:val="none" w:sz="0" w:space="0" w:color="auto"/>
            <w:right w:val="none" w:sz="0" w:space="0" w:color="auto"/>
          </w:divBdr>
        </w:div>
        <w:div w:id="2070036318">
          <w:blockQuote w:val="1"/>
          <w:marLeft w:val="0"/>
          <w:marRight w:val="0"/>
          <w:marTop w:val="300"/>
          <w:marBottom w:val="300"/>
          <w:divBdr>
            <w:top w:val="none" w:sz="0" w:space="0" w:color="auto"/>
            <w:left w:val="none" w:sz="0" w:space="0" w:color="auto"/>
            <w:bottom w:val="none" w:sz="0" w:space="0" w:color="auto"/>
            <w:right w:val="none" w:sz="0" w:space="0" w:color="auto"/>
          </w:divBdr>
        </w:div>
        <w:div w:id="1134374810">
          <w:blockQuote w:val="1"/>
          <w:marLeft w:val="0"/>
          <w:marRight w:val="0"/>
          <w:marTop w:val="300"/>
          <w:marBottom w:val="300"/>
          <w:divBdr>
            <w:top w:val="none" w:sz="0" w:space="0" w:color="auto"/>
            <w:left w:val="none" w:sz="0" w:space="0" w:color="auto"/>
            <w:bottom w:val="none" w:sz="0" w:space="0" w:color="auto"/>
            <w:right w:val="none" w:sz="0" w:space="0" w:color="auto"/>
          </w:divBdr>
        </w:div>
        <w:div w:id="766660543">
          <w:blockQuote w:val="1"/>
          <w:marLeft w:val="0"/>
          <w:marRight w:val="0"/>
          <w:marTop w:val="300"/>
          <w:marBottom w:val="300"/>
          <w:divBdr>
            <w:top w:val="none" w:sz="0" w:space="0" w:color="auto"/>
            <w:left w:val="none" w:sz="0" w:space="0" w:color="auto"/>
            <w:bottom w:val="none" w:sz="0" w:space="0" w:color="auto"/>
            <w:right w:val="none" w:sz="0" w:space="0" w:color="auto"/>
          </w:divBdr>
        </w:div>
        <w:div w:id="177991091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83315616">
      <w:bodyDiv w:val="1"/>
      <w:marLeft w:val="0"/>
      <w:marRight w:val="0"/>
      <w:marTop w:val="0"/>
      <w:marBottom w:val="0"/>
      <w:divBdr>
        <w:top w:val="none" w:sz="0" w:space="0" w:color="auto"/>
        <w:left w:val="none" w:sz="0" w:space="0" w:color="auto"/>
        <w:bottom w:val="none" w:sz="0" w:space="0" w:color="auto"/>
        <w:right w:val="none" w:sz="0" w:space="0" w:color="auto"/>
      </w:divBdr>
    </w:div>
    <w:div w:id="1463838725">
      <w:bodyDiv w:val="1"/>
      <w:marLeft w:val="0"/>
      <w:marRight w:val="0"/>
      <w:marTop w:val="0"/>
      <w:marBottom w:val="0"/>
      <w:divBdr>
        <w:top w:val="none" w:sz="0" w:space="0" w:color="auto"/>
        <w:left w:val="none" w:sz="0" w:space="0" w:color="auto"/>
        <w:bottom w:val="none" w:sz="0" w:space="0" w:color="auto"/>
        <w:right w:val="none" w:sz="0" w:space="0" w:color="auto"/>
      </w:divBdr>
      <w:divsChild>
        <w:div w:id="198176789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522402372">
      <w:bodyDiv w:val="1"/>
      <w:marLeft w:val="0"/>
      <w:marRight w:val="0"/>
      <w:marTop w:val="0"/>
      <w:marBottom w:val="0"/>
      <w:divBdr>
        <w:top w:val="none" w:sz="0" w:space="0" w:color="auto"/>
        <w:left w:val="none" w:sz="0" w:space="0" w:color="auto"/>
        <w:bottom w:val="none" w:sz="0" w:space="0" w:color="auto"/>
        <w:right w:val="none" w:sz="0" w:space="0" w:color="auto"/>
      </w:divBdr>
      <w:divsChild>
        <w:div w:id="1127700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MASHAL, Mohd Taufiq</dc:creator>
  <cp:lastModifiedBy>MASHAL, Mohd Taufiq</cp:lastModifiedBy>
  <cp:revision>2</cp:revision>
  <dcterms:created xsi:type="dcterms:W3CDTF">2017-10-31T12:01:00Z</dcterms:created>
  <dcterms:modified xsi:type="dcterms:W3CDTF">2017-10-31T12:01:00Z</dcterms:modified>
</cp:coreProperties>
</file>